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A" w:rsidRPr="00944C2A" w:rsidRDefault="00944C2A" w:rsidP="00944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C2A">
        <w:rPr>
          <w:rFonts w:ascii="Times New Roman" w:hAnsi="Times New Roman"/>
          <w:b/>
          <w:sz w:val="24"/>
          <w:szCs w:val="24"/>
        </w:rPr>
        <w:t xml:space="preserve">Администрация Илья-Высоковского сельского поселения </w:t>
      </w:r>
    </w:p>
    <w:p w:rsidR="00944C2A" w:rsidRPr="00944C2A" w:rsidRDefault="00944C2A" w:rsidP="00944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C2A"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944C2A" w:rsidRPr="00944C2A" w:rsidRDefault="00944C2A" w:rsidP="00944C2A">
      <w:pPr>
        <w:rPr>
          <w:sz w:val="24"/>
          <w:szCs w:val="24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944C2A" w:rsidRPr="00944C2A" w:rsidTr="006B27B6">
        <w:trPr>
          <w:trHeight w:val="849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42059D">
            <w:pPr>
              <w:spacing w:after="0" w:line="360" w:lineRule="auto"/>
              <w:ind w:left="284" w:right="574"/>
              <w:jc w:val="center"/>
              <w:rPr>
                <w:rFonts w:ascii="Times New Roman" w:hAnsi="Times New Roman"/>
                <w:b/>
                <w:spacing w:val="20"/>
                <w:position w:val="-2"/>
                <w:sz w:val="24"/>
                <w:szCs w:val="24"/>
              </w:rPr>
            </w:pPr>
            <w:bookmarkStart w:id="0" w:name="Par0"/>
            <w:bookmarkEnd w:id="0"/>
            <w:r w:rsidRPr="00944C2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944C2A" w:rsidRPr="00944C2A" w:rsidRDefault="006B27B6" w:rsidP="0042059D">
            <w:pPr>
              <w:tabs>
                <w:tab w:val="left" w:pos="7938"/>
              </w:tabs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 xml:space="preserve">  02.12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>№ 80-п</w:t>
            </w:r>
          </w:p>
        </w:tc>
      </w:tr>
      <w:tr w:rsidR="00944C2A" w:rsidRPr="00944C2A" w:rsidTr="006B27B6">
        <w:trPr>
          <w:trHeight w:val="72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420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C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944C2A">
              <w:rPr>
                <w:rFonts w:ascii="Times New Roman" w:hAnsi="Times New Roman"/>
                <w:b/>
                <w:sz w:val="24"/>
                <w:szCs w:val="24"/>
              </w:rPr>
              <w:t xml:space="preserve">  с. Илья-Высоково</w:t>
            </w:r>
          </w:p>
          <w:p w:rsidR="00944C2A" w:rsidRPr="00944C2A" w:rsidRDefault="00944C2A" w:rsidP="00420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постановление администрации Илья-Высоковского сельского поселения Пучежского муниципального района Ивановско</w:t>
            </w:r>
            <w:r w:rsidR="00673EB1">
              <w:rPr>
                <w:rFonts w:ascii="Times New Roman" w:hAnsi="Times New Roman"/>
                <w:b/>
                <w:bCs/>
                <w:sz w:val="24"/>
                <w:szCs w:val="24"/>
              </w:rPr>
              <w:t>й области от 11.02.2013 № 26-п «</w:t>
            </w:r>
            <w:r w:rsidRPr="00944C2A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административного регламента предоставление муниципальной услуги</w:t>
            </w:r>
            <w:bookmarkStart w:id="1" w:name="_Hlk90452302"/>
            <w:r w:rsidR="00673EB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нежилого помещения в жилое на территории Илья-Высоковского сельского поселения</w:t>
            </w:r>
            <w:bookmarkEnd w:id="1"/>
            <w:r w:rsidR="00673E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44C2A" w:rsidRPr="00944C2A" w:rsidRDefault="00944C2A" w:rsidP="0042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31A11" w:rsidRDefault="00944C2A" w:rsidP="0042059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В соответствии с Жилищным кодексом Российской Федерации, федеральными законами от 06.10.2003 № 131-ФЗ </w:t>
            </w:r>
            <w:r w:rsidR="00673EB1">
              <w:rPr>
                <w:rFonts w:ascii="Times New Roman" w:hAnsi="Times New Roman"/>
                <w:sz w:val="24"/>
                <w:szCs w:val="24"/>
              </w:rPr>
              <w:t>«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673EB1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, от 27.07.2010 № 210-ФЗ </w:t>
            </w:r>
            <w:r w:rsidR="00673EB1">
              <w:rPr>
                <w:rFonts w:ascii="Times New Roman" w:hAnsi="Times New Roman"/>
                <w:sz w:val="24"/>
                <w:szCs w:val="24"/>
              </w:rPr>
              <w:t>«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673EB1">
              <w:rPr>
                <w:rFonts w:ascii="Times New Roman" w:hAnsi="Times New Roman"/>
                <w:sz w:val="24"/>
                <w:szCs w:val="24"/>
              </w:rPr>
              <w:t>»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, руководствуясь Уставом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 xml:space="preserve"> Илья-Высоковского сельского поселения Пучежского муниципального района Ивановской</w:t>
            </w: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4C2A" w:rsidRPr="00944C2A" w:rsidRDefault="00F31A11" w:rsidP="0042059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 xml:space="preserve"> о с т а </w:t>
            </w:r>
            <w:proofErr w:type="spellStart"/>
            <w:r w:rsidR="00944C2A" w:rsidRPr="00944C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44C2A" w:rsidRPr="00944C2A">
              <w:rPr>
                <w:rFonts w:ascii="Times New Roman" w:hAnsi="Times New Roman"/>
                <w:sz w:val="24"/>
                <w:szCs w:val="24"/>
              </w:rPr>
              <w:t xml:space="preserve"> о в л я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numPr>
                <w:ilvl w:val="0"/>
                <w:numId w:val="1"/>
              </w:num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Внести в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административный регламент предоставления муниципальной услуги </w:t>
            </w:r>
            <w:r w:rsidR="00673EB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нежилого помещения в жилое на территории Илья-Высоковского сельского поселения</w:t>
            </w:r>
            <w:r w:rsidR="00673EB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, утвержденный постановлением администрации Илья-Высоковского сельского поселения Пучежского муниципального района Ивановской</w:t>
            </w: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области от 11.02.2013 № 26-п, следующие изменения:</w:t>
            </w:r>
          </w:p>
          <w:p w:rsidR="00944C2A" w:rsidRPr="00944C2A" w:rsidRDefault="00944C2A" w:rsidP="0042059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 xml:space="preserve"> пункт 10 изложить в следующей редакции:</w:t>
            </w:r>
          </w:p>
          <w:p w:rsidR="00944C2A" w:rsidRPr="00944C2A" w:rsidRDefault="00673EB1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>10. Результатом предоставления услуги является выдача заявителю решения: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о переводе жилого помещения в нежилое помещение и нежилого помещения в жилое помещение в форме уведомления;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об отказе в переводе жилого помещения в нежилое помещение и нежилого помещения в жило</w:t>
            </w:r>
            <w:r w:rsidR="00673EB1">
              <w:rPr>
                <w:rFonts w:ascii="Times New Roman" w:hAnsi="Times New Roman"/>
                <w:sz w:val="24"/>
                <w:szCs w:val="24"/>
              </w:rPr>
              <w:t>е помещение в форме уведомления»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56F3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D756F3">
              <w:rPr>
                <w:rFonts w:ascii="Times New Roman" w:hAnsi="Times New Roman"/>
                <w:sz w:val="24"/>
                <w:szCs w:val="24"/>
              </w:rPr>
              <w:t xml:space="preserve">  добавить пункт 13 в следующей редакции:</w:t>
            </w:r>
          </w:p>
          <w:p w:rsidR="00D756F3" w:rsidRDefault="00673EB1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«</w:t>
            </w:r>
            <w:r w:rsidR="00D756F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13. </w:t>
            </w:r>
            <w:r w:rsidR="00D756F3" w:rsidRPr="003F4FBD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Предоставление муниципальной услуги осуществляется бесплатно</w:t>
            </w:r>
            <w:r w:rsidR="00D756F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»;</w:t>
            </w:r>
          </w:p>
          <w:p w:rsidR="00944C2A" w:rsidRPr="00944C2A" w:rsidRDefault="00D756F3" w:rsidP="00D75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1.3. 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 xml:space="preserve"> пункт 14 изложить в следующей редакции:</w:t>
            </w:r>
          </w:p>
          <w:p w:rsidR="00944C2A" w:rsidRPr="00944C2A" w:rsidRDefault="00673EB1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>14. Описание документов, необходимых для оказания муниципальной услуги, направляемых в адрес Администрации: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Заявителем предоставляются следующие документы: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14.1. Заявление о переводе помещения (далее – заявление);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14.2.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14.3.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14.4. Протокол общего собрания собственников помещений в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содержащий решение об их согласии на перевод жилого помещения в нежилое помещение;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14.5. 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14.6.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 поэтажный план дома, в котором находится переводимое помещение.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14.7. В случае непредставления заявителем по собственной инициативе документов, указанных в пункте 14.6 настоящего административного регламента, они подлежат представлению в рамках межведомственного информационного взаимодействия.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14.8. Заявления и прилагаемые документы, указанные в пунктах 14.1 – 14.6 административного регламента, направляются (подаются) в форме: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документа на бумажном носителе посредством почтового отправления с описью вложения и уведомлением о вручении;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документа на бумажном носителе при личном обращении в Администрацию или многофункциональный центр;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электронного документа с использованием информационно-коммуникационных технологий.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      </w:r>
            <w:r w:rsidR="006B27B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в органах, предоставляющих муниципальные услуги, многофункциональных центрах с использованием информационных технологий, предусмотренных частью 18 </w:t>
            </w:r>
            <w:r w:rsidR="006B27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статьи 14.1 Федерального закона от 27.07.2006 № 149-ФЗ </w:t>
            </w:r>
            <w:r w:rsidR="00C40BBF">
              <w:rPr>
                <w:rFonts w:ascii="Times New Roman" w:hAnsi="Times New Roman"/>
                <w:sz w:val="24"/>
                <w:szCs w:val="24"/>
              </w:rPr>
              <w:t>«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Об информации, информационных те</w:t>
            </w:r>
            <w:r w:rsidR="00C40BBF">
              <w:rPr>
                <w:rFonts w:ascii="Times New Roman" w:hAnsi="Times New Roman"/>
                <w:sz w:val="24"/>
                <w:szCs w:val="24"/>
              </w:rPr>
              <w:t>хнологиях и о защите информации»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 (при наличии технической возможности).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14.10. При подаче заявления и прилагаемых к нему документов в Администрацию заявитель предъявляет оригиналы документов для сверки.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14.11. При предоставлении муниципальной услуги запрещается требовать от заявителя: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предоставлением муниципальной услуги;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2) 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      </w:r>
            <w:hyperlink r:id="rId5" w:history="1">
              <w:r w:rsidRPr="00944C2A">
                <w:rPr>
                  <w:rStyle w:val="a3"/>
                  <w:rFonts w:ascii="Times New Roman" w:hAnsi="Times New Roman"/>
                  <w:sz w:val="24"/>
                  <w:szCs w:val="24"/>
                </w:rPr>
                <w:t>частью 1 статьи 1</w:t>
              </w:r>
            </w:hyperlink>
            <w:r w:rsidRPr="00944C2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определенный </w:t>
            </w:r>
            <w:hyperlink r:id="rId6" w:history="1">
              <w:r w:rsidRPr="00944C2A">
                <w:rPr>
                  <w:rStyle w:val="a3"/>
                  <w:rFonts w:ascii="Times New Roman" w:hAnsi="Times New Roman"/>
                  <w:sz w:val="24"/>
                  <w:szCs w:val="24"/>
                </w:rPr>
                <w:t>частью 6 статьи 7</w:t>
              </w:r>
            </w:hyperlink>
            <w:r w:rsidRPr="00944C2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 перечень документов. Заявитель вправе представить указанные документы и информацию в Администрацию по собственной инициативе;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</w:t>
            </w:r>
            <w:hyperlink r:id="rId7" w:history="1">
              <w:r w:rsidRPr="00944C2A">
                <w:rPr>
                  <w:rStyle w:val="a3"/>
                  <w:rFonts w:ascii="Times New Roman" w:hAnsi="Times New Roman"/>
                  <w:sz w:val="24"/>
                  <w:szCs w:val="24"/>
                </w:rPr>
                <w:t>частью 1.1 статьи 16</w:t>
              </w:r>
            </w:hyperlink>
            <w:r w:rsidRPr="00944C2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8" w:history="1">
              <w:r w:rsidRPr="00944C2A">
                <w:rPr>
                  <w:rStyle w:val="a3"/>
                  <w:rFonts w:ascii="Times New Roman" w:hAnsi="Times New Roman"/>
                  <w:sz w:val="24"/>
                  <w:szCs w:val="24"/>
                </w:rPr>
                <w:t>частью 1.1 статьи 16</w:t>
              </w:r>
            </w:hyperlink>
            <w:r w:rsidRPr="00944C2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210-ФЗ, уведомляется заявитель, а также приносятся извинения за доставленные неудобства.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      </w:r>
            <w:r w:rsidR="00673EB1">
              <w:rPr>
                <w:rFonts w:ascii="Times New Roman" w:hAnsi="Times New Roman"/>
                <w:sz w:val="24"/>
                <w:szCs w:val="24"/>
              </w:rPr>
              <w:t>новленных федеральными законами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1.</w:t>
            </w:r>
            <w:r w:rsidR="00D756F3">
              <w:rPr>
                <w:rFonts w:ascii="Times New Roman" w:hAnsi="Times New Roman"/>
                <w:sz w:val="24"/>
                <w:szCs w:val="24"/>
              </w:rPr>
              <w:t>4</w:t>
            </w:r>
            <w:r w:rsidR="00C40BBF">
              <w:rPr>
                <w:rFonts w:ascii="Times New Roman" w:hAnsi="Times New Roman"/>
                <w:sz w:val="24"/>
                <w:szCs w:val="24"/>
              </w:rPr>
              <w:t>. в пункте 16 слово «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40BBF">
              <w:rPr>
                <w:rFonts w:ascii="Times New Roman" w:hAnsi="Times New Roman"/>
                <w:sz w:val="24"/>
                <w:szCs w:val="24"/>
              </w:rPr>
              <w:t>»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 заменить словами "Илья-</w:t>
            </w:r>
            <w:r w:rsidRPr="00944C2A">
              <w:rPr>
                <w:rFonts w:ascii="Times New Roman" w:hAnsi="Times New Roman"/>
                <w:sz w:val="24"/>
                <w:szCs w:val="24"/>
              </w:rPr>
              <w:lastRenderedPageBreak/>
              <w:t>Высоковского сельского поселения</w:t>
            </w:r>
            <w:r w:rsidR="00C40BBF">
              <w:rPr>
                <w:rFonts w:ascii="Times New Roman" w:hAnsi="Times New Roman"/>
                <w:sz w:val="24"/>
                <w:szCs w:val="24"/>
              </w:rPr>
              <w:t>»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4C2A" w:rsidRPr="00944C2A" w:rsidRDefault="00944C2A" w:rsidP="0042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27B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1.</w:t>
            </w:r>
            <w:r w:rsidR="00D756F3">
              <w:rPr>
                <w:rFonts w:ascii="Times New Roman" w:hAnsi="Times New Roman"/>
                <w:sz w:val="24"/>
                <w:szCs w:val="24"/>
              </w:rPr>
              <w:t>5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.  пункт 17 изложить в следующей редакции:</w:t>
            </w:r>
          </w:p>
          <w:p w:rsidR="00944C2A" w:rsidRPr="00944C2A" w:rsidRDefault="00C40BBF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>17. Условия перевода помещения, предусмотренные Жилищным кодексом Российской Федерации и законодательством о градостроительной деятельности.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Не допускается: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перевод нежилого помещения в жилое помещение, если такое помещение не отвечает </w:t>
            </w:r>
            <w:hyperlink r:id="rId9" w:history="1">
              <w:r w:rsidRPr="00944C2A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требованиям</w:t>
              </w:r>
            </w:hyperlink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, которым должно отвечать жилое помещение и которые установлены Постановлением Правительства Российской Федерации от 28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44C2A">
                <w:rPr>
                  <w:rFonts w:ascii="Times New Roman" w:hAnsi="Times New Roman"/>
                  <w:iCs/>
                  <w:sz w:val="24"/>
                  <w:szCs w:val="24"/>
                </w:rPr>
                <w:t>2006 г</w:t>
              </w:r>
            </w:smartTag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. № 47 </w:t>
            </w:r>
            <w:r w:rsidR="00C40BBF">
              <w:rPr>
                <w:rFonts w:ascii="Times New Roman" w:hAnsi="Times New Roman"/>
                <w:sz w:val="24"/>
                <w:szCs w:val="24"/>
              </w:rPr>
              <w:t>«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 w:rsidR="00C40BBF">
              <w:rPr>
                <w:rFonts w:ascii="Times New Roman" w:hAnsi="Times New Roman"/>
                <w:iCs/>
                <w:sz w:val="24"/>
                <w:szCs w:val="24"/>
              </w:rPr>
              <w:t>мом и жилого дома садовым домом»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перевод квартиры в многоквартирном доме в нежилое помещение, если такая квартира расположена на первом этаже указанного дома или выше первого этажа, при этом помещения, расположенные непосредственно под квартирой, переводимой в нежилое помещение, являются жилыми;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 перевод жилого помещения в наемном доме социального использования в нежилое помещение;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(конструктивных элементов здания, земельного участка),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</w:t>
            </w:r>
            <w:r w:rsidR="00C40BBF">
              <w:rPr>
                <w:rFonts w:ascii="Times New Roman" w:hAnsi="Times New Roman"/>
                <w:iCs/>
                <w:sz w:val="24"/>
                <w:szCs w:val="24"/>
              </w:rPr>
              <w:t>асти общего земельного участка»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44C2A" w:rsidRPr="00944C2A" w:rsidRDefault="00D756F3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1.6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.  пункт 18 изложить в следующей редакции:</w:t>
            </w:r>
          </w:p>
          <w:p w:rsidR="00944C2A" w:rsidRPr="00944C2A" w:rsidRDefault="00C40BBF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Основания для отказа в приеме документов, необходимых для предоставления муницип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альной услуги не предусмотрены»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44C2A" w:rsidRPr="00944C2A" w:rsidRDefault="00D756F3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1.7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.  пункт 19 изложить в следующей редакции:</w:t>
            </w:r>
          </w:p>
          <w:p w:rsidR="00944C2A" w:rsidRPr="00944C2A" w:rsidRDefault="00C40BBF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19. Основания для отказа в предоставлении муниципальной услуги: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- непредставления определенных в пунктах 14.1 – 14.5 настоящего административного регламента документов, обязанность по представлению которых возложена на заявителя;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- поступление в Администрацию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14.6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 заявителю представить документ и (или) информацию, необходимые для перевода жилого помещения в 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нежилое помещение или нежилого помещения в жилое помещение в соответствии с пунктом 14.6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- представления документов в ненадлежащий орган;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- несоответствия проекта переустройства и (или) перепланировки помещения в многоквартирном доме требованиям законодательства;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предусмотренных пунктом 17 настоящег</w:t>
            </w:r>
            <w:r w:rsidR="00C40BBF">
              <w:rPr>
                <w:rFonts w:ascii="Times New Roman" w:hAnsi="Times New Roman"/>
                <w:iCs/>
                <w:sz w:val="24"/>
                <w:szCs w:val="24"/>
              </w:rPr>
              <w:t>о административного регламента»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D756F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.  пункт 20 изложить в следующей редакции:</w:t>
            </w:r>
          </w:p>
          <w:p w:rsidR="00944C2A" w:rsidRPr="00944C2A" w:rsidRDefault="00C40BBF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Решение оформляется по форме, утвержденной Постановлением Правительства Российской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Федерации от 10.08.2005 № 502 «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Об утверждении формы уведомления о переводе (отказе в переводе) жилого (нежилого) помещени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в нежилое (жилое) помещение»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D756F3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.  пункт 21 изложить в следующей редакции:</w:t>
            </w:r>
          </w:p>
          <w:p w:rsidR="00944C2A" w:rsidRPr="00944C2A" w:rsidRDefault="00C40BBF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21. Решение выдается или направляется заявителю заказным письмом с уведомлением о вручении не позднее чем через три рабочих дня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дня его принятия»</w:t>
            </w:r>
            <w:r w:rsidR="00944C2A" w:rsidRPr="00944C2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D756F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.  раздел 3 изложить в следующей редакции:</w:t>
            </w:r>
          </w:p>
          <w:p w:rsidR="00944C2A" w:rsidRPr="00944C2A" w:rsidRDefault="00C40BBF" w:rsidP="0042059D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944C2A" w:rsidRPr="00944C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="00944C2A" w:rsidRPr="00944C2A">
              <w:rPr>
                <w:rFonts w:ascii="Times New Roman" w:hAnsi="Times New Roman"/>
                <w:b/>
                <w:iCs/>
                <w:sz w:val="24"/>
                <w:szCs w:val="24"/>
              </w:rPr>
              <w:t>Состав, последовательность и сроки выполнения административных 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28. Предоставление муниципальной услуги включает в себя следующие административные процедуры: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- прием и регистрация заявления, в том числе поступившего в электронной форме, и прилагаемых к нему документов;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- формирование и направление межведомственных запросов в органы, участвующие в предоставлении муниципальной услуги;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-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29. Прием и регистрация заявления и прилагаемых к нему документов.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Основанием для начала выполнения административной процедуры является поступление в Администрацию заявления и прилагаемых к нему документов на личном приеме, через многофункциональный центр, почтовым отправлением или в электронной форме.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При приеме документов сотрудник Администрации, специалист многофункционального центра, ответственный за прием и регистрацию заявления, заверяет копии документов, представленных заявителем в подлиннике.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Сотрудник Администрации, специалист многофункционального центра, ответственный за прием и регистрацию заявления, принимает и регистрирует заявление с прилагаемыми к нему документами.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Заявление и прилагаемые к нему документы, поступившие в </w:t>
            </w:r>
            <w:bookmarkStart w:id="2" w:name="_Hlk100844425"/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Администрацию </w:t>
            </w:r>
            <w:bookmarkEnd w:id="2"/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в электронном виде, регистрируются в общем порядке. Получение заявления и прилагаемых к нему документов подтверждается Администрацией путем выдачи (направления) заявителю расписки в получении документов. В случае предоставления документов через многофункциональный центр, расписка выдается 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последним.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При поступлении заявления и прилагаемых к нему документов в многофункциональный центр последний не позднее дня, следующего за днем их поступления, обеспечивает передачу заявления и прилагаемых к нему документов в Администрацию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При поступлении заявления по почте сотрудник Администрации, ответственный за предоставление муниципальной услуги, принимает и регистрирует заявление с прилагаемыми к нему документами.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Получение заявления в форме электронного документа и прилагаемых к нему документов подтверждается Администрацией путем направления заявителю расписки в получении, которая направляется указанным заявителем в заявлении способом не позднее рабочего дня, следующего за днем поступления заявления в Администрацию.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30. При поступлении заявления должностное лицо Уполномоченного органа, ответственное за предоставление муниципальной услуги, в течение одного рабочего дня со дня его регистрации проводит процедуру проверки наличия оснований, предусмотренных пунктом 15 настоящего административного регламента и в случае наличия оснований для принятия решения о приостановлении предоставления муниципальной услуги, готовит указанное решение.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31. Максимальный срок исполнения административной процедуры: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при личном приеме граждан - не более 15 минут;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при поступлении заявления и прилагаемых к нему документов по почте, в электронной форме или через многофункциональный центр - 1 рабочий день.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Результатом исполнения административной процедуры являются: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прием и регистрация заявления, выдача (направление в электронном виде или в многофункциональный центр заявителю расписки в получении заявления и приложенных к нему документов);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направление решения о приостановлении предоставления муниципальной услуги, по основаниям, установленным пунктом 15 настоящего административного регламента в течение трех рабочих дней с момента принятия соответствующего решения.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32. Формирование и направление межведомственных запросов в органы (организации), участвующие в предоставлении муниципальной услуги.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Основанием для начала административной процедуры является поступление в Администрацию заявления и прилагаемых к нему документов, на личном приеме, через многофункциональный центр, почтовым отправлением, в электронной форме.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В случае если документы (информация), предусмотренные пунктом 14.6 настоящего Административного регламента, не были представлены заявителем по собственной инициативе, должностное лицо Администрации, ответственное за предоставление муниципальной услуги, готовит и направляет в установленном действующим законодательством Российской Федерации порядке межведомственные запросы в органы, в распоряжении которых находятся указанные документы и информация.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В случае если заявителем самостоятельно представлены все документы, необходимые для предоставления муниципальной услуги, и в распоряжении Администрации имеется вся информация, необходимая для ее предоставления, должностное лицо Администрации, ответственное за предоставление муниципальной услуги, переходит к исполнению следующей административной процедуры.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Максимальный срок исполнения административной процедуры - 5 дней со дня регистрации заявления.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Результатом исполнения административной процедуры является формирование и направление межведомственных запросов в органы (организации), 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участвующие в предоставлении муниципальной услуги.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33.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Основанием для начала выполнения административной процедуры является получение должностным лицом Администрации,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Должностное лицо Администрации,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пунктом 19 настоящего административного регламента.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По итогам рассмотрения заявления Администрация: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1) принимает решение о переводе жилого помещения в нежилое помещение либо о переводе нежилого помещения в жилое помещение;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19 настоящего административного регламента.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На основании принятого решения готовится уведомление,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(далее также уведомление о переводе (отказе в переводе) жилого (нежилого) помещения в нежилое (жилое) помещение; уведомление). 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34. 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14.2 настоящего административного регламента и (или) иных работ с учетом перечня таких работ, указанных в уведомлении.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 xml:space="preserve">35. Завершение переустройства, и (или) перепланировки, и (или) иных работ подтверждается актом приемочной комиссии, сформированной Администрацией (далее – акт приемочной комиссии). Акт приемочной комиссии, подтверждающий завершение переустройства и (или) перепланировки, направляется Администрацией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</w:t>
            </w: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36.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19 настоящего административного регламента.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Одновременно с выдачей или направлением заявителю уведомления Администрация информирует о принятии указанного решения собственников помещений, примыкающих к помещению, в отношении которого принято указанное решение.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Максимальный срок исполнения административной процедуры – 45 дней с даты регистрации заявления и прилагаемых документов в Уполномоченном органе.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Результатом исполнения административной процедуры является направление (вручение) заявителю, в том числе посредством электронной почты либо через многофункциональный центр: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1) уведомления о переводе жилого помещения в нежилое помещение и нежилого помещения в жилое помещение;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4C2A">
              <w:rPr>
                <w:rFonts w:ascii="Times New Roman" w:hAnsi="Times New Roman"/>
                <w:iCs/>
                <w:sz w:val="24"/>
                <w:szCs w:val="24"/>
              </w:rPr>
              <w:t>2) уведомления об отказе в переводе жилого помещения в нежилое помещение и нежилог</w:t>
            </w:r>
            <w:r w:rsidR="00947419">
              <w:rPr>
                <w:rFonts w:ascii="Times New Roman" w:hAnsi="Times New Roman"/>
                <w:iCs/>
                <w:sz w:val="24"/>
                <w:szCs w:val="24"/>
              </w:rPr>
              <w:t>о помещения в жилое помещение.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Настоящее постановление разместить на официальном сайте администрации Илья-Высоковского сельского поселения Пучежского муниципального района Ивановской</w:t>
            </w: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области и на информационном стенде в здании администрации Илья-Высоковского сельского поселения Пучежского муниципального района Ивановской</w:t>
            </w:r>
            <w:r w:rsidRPr="00944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>области.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 даты официального опубликования (обнародования) в установленном порядке.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4. Контроль за исполнением настоящего постановления оставляю за собой.</w:t>
            </w: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944C2A">
              <w:rPr>
                <w:rFonts w:ascii="Times New Roman" w:hAnsi="Times New Roman"/>
                <w:bCs/>
                <w:sz w:val="24"/>
                <w:szCs w:val="24"/>
              </w:rPr>
              <w:t xml:space="preserve"> Илья-Высоковского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C2A" w:rsidRPr="00944C2A" w:rsidRDefault="00944C2A" w:rsidP="004205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A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</w:t>
            </w:r>
            <w:r w:rsidR="00A8394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44C2A">
              <w:rPr>
                <w:rFonts w:ascii="Times New Roman" w:hAnsi="Times New Roman"/>
                <w:sz w:val="24"/>
                <w:szCs w:val="24"/>
              </w:rPr>
              <w:t xml:space="preserve">   Е.Л.Лещев</w:t>
            </w:r>
          </w:p>
          <w:p w:rsidR="00944C2A" w:rsidRPr="00944C2A" w:rsidRDefault="00944C2A" w:rsidP="0042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rPr>
                <w:color w:val="FF0000"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C2A" w:rsidRPr="00944C2A" w:rsidRDefault="00944C2A" w:rsidP="004205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C2A" w:rsidRPr="00944C2A" w:rsidRDefault="00944C2A" w:rsidP="00944C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388B" w:rsidRPr="00944C2A" w:rsidRDefault="0022388B">
      <w:pPr>
        <w:rPr>
          <w:sz w:val="24"/>
          <w:szCs w:val="24"/>
        </w:rPr>
      </w:pPr>
    </w:p>
    <w:sectPr w:rsidR="0022388B" w:rsidRPr="00944C2A" w:rsidSect="006B27B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3C58"/>
    <w:multiLevelType w:val="multilevel"/>
    <w:tmpl w:val="EB0E38D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2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4C2A"/>
    <w:rsid w:val="0022388B"/>
    <w:rsid w:val="0054632F"/>
    <w:rsid w:val="005C67EA"/>
    <w:rsid w:val="00673EB1"/>
    <w:rsid w:val="006B27B6"/>
    <w:rsid w:val="00944C2A"/>
    <w:rsid w:val="00947419"/>
    <w:rsid w:val="00A8394F"/>
    <w:rsid w:val="00C40BBF"/>
    <w:rsid w:val="00D756F3"/>
    <w:rsid w:val="00DE09A6"/>
    <w:rsid w:val="00E81910"/>
    <w:rsid w:val="00F31A11"/>
    <w:rsid w:val="00F4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C2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18F12BC44E52B212E55F8906B419C40C3CA72D94ABFEF16EE35846073F65F88922F18AFBCEEIB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2022-12-06T08:10:00Z</cp:lastPrinted>
  <dcterms:created xsi:type="dcterms:W3CDTF">2022-12-01T11:04:00Z</dcterms:created>
  <dcterms:modified xsi:type="dcterms:W3CDTF">2022-12-06T08:16:00Z</dcterms:modified>
</cp:coreProperties>
</file>