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Илья-Высоковского сельского поселения </w:t>
      </w:r>
    </w:p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Пучежского муниципального района  Ивановской области</w:t>
      </w:r>
    </w:p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ADB" w:rsidRDefault="003B1ADB" w:rsidP="003B1AD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е</w:t>
      </w:r>
    </w:p>
    <w:p w:rsidR="003B1ADB" w:rsidRDefault="003B1ADB" w:rsidP="003B1A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24.11.2016 г.                                                                             № </w:t>
      </w:r>
      <w:r w:rsidR="00075BD2">
        <w:rPr>
          <w:rFonts w:ascii="Times New Roman" w:hAnsi="Times New Roman"/>
          <w:b/>
          <w:sz w:val="28"/>
          <w:szCs w:val="28"/>
        </w:rPr>
        <w:t>6</w:t>
      </w:r>
      <w:r w:rsidR="007D1B8F">
        <w:rPr>
          <w:rFonts w:ascii="Times New Roman" w:hAnsi="Times New Roman"/>
          <w:b/>
          <w:sz w:val="28"/>
          <w:szCs w:val="28"/>
        </w:rPr>
        <w:t>4</w:t>
      </w:r>
    </w:p>
    <w:p w:rsidR="003B1ADB" w:rsidRDefault="003B1ADB" w:rsidP="003B1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Илья-Высоково</w:t>
      </w:r>
    </w:p>
    <w:p w:rsidR="003B1ADB" w:rsidRDefault="003B1ADB" w:rsidP="003B1ADB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  внесение изменений в решение № 206 от 25.11.2014 г. «О введении в действие на территории Илья-Высоковского сельского поселения земельного налога»</w:t>
      </w:r>
      <w:r w:rsidR="008F65EB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1050BE" w:rsidRDefault="001050BE" w:rsidP="003B1ADB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B1ADB" w:rsidRDefault="003B1ADB" w:rsidP="003B1A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Уставом Илья-Высоковского сельского поселения, экспертным заключением от 06.07.2016 № 1727 главного правового управления Правительства Ивановской области,</w:t>
      </w:r>
    </w:p>
    <w:p w:rsidR="003B1ADB" w:rsidRDefault="003B1ADB" w:rsidP="003B1AD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Илья-Высоковского сельского поселения решил:</w:t>
      </w:r>
    </w:p>
    <w:p w:rsidR="003B1ADB" w:rsidRDefault="003B1ADB" w:rsidP="003B1AD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ADB" w:rsidRDefault="003B1ADB" w:rsidP="003B1A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изменения в решение № 206 от 25.11.2014 г. «О введении в действие на территории Илья-Высоковского сельского поселения земельного налога»:</w:t>
      </w:r>
    </w:p>
    <w:p w:rsidR="003B1ADB" w:rsidRDefault="003B1ADB" w:rsidP="003B1A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Пункт </w:t>
      </w:r>
      <w:r w:rsidR="009307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решения читать в следующей редакции:</w:t>
      </w:r>
    </w:p>
    <w:p w:rsidR="003B1ADB" w:rsidRDefault="003B1ADB" w:rsidP="003B1A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«Налог подлежит уплате налогоплательщиками</w:t>
      </w:r>
      <w:r w:rsidR="009307C6">
        <w:rPr>
          <w:rFonts w:ascii="Times New Roman" w:hAnsi="Times New Roman"/>
          <w:sz w:val="28"/>
          <w:szCs w:val="28"/>
        </w:rPr>
        <w:t>-организациями</w:t>
      </w:r>
      <w:r>
        <w:rPr>
          <w:rFonts w:ascii="Times New Roman" w:hAnsi="Times New Roman"/>
          <w:sz w:val="28"/>
          <w:szCs w:val="28"/>
        </w:rPr>
        <w:t xml:space="preserve"> в следующем порядке и  сроки:</w:t>
      </w:r>
    </w:p>
    <w:p w:rsidR="008F65EB" w:rsidRDefault="003B1ADB" w:rsidP="001050B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налогоплательщиками-организациями не </w:t>
      </w:r>
      <w:r w:rsidR="009307C6">
        <w:rPr>
          <w:rFonts w:ascii="Times New Roman" w:hAnsi="Times New Roman"/>
          <w:sz w:val="28"/>
          <w:szCs w:val="28"/>
        </w:rPr>
        <w:t>ранее</w:t>
      </w:r>
      <w:r w:rsidR="008F65EB">
        <w:rPr>
          <w:rFonts w:ascii="Times New Roman" w:hAnsi="Times New Roman"/>
          <w:sz w:val="28"/>
          <w:szCs w:val="28"/>
        </w:rPr>
        <w:t xml:space="preserve"> 1 февраля</w:t>
      </w:r>
      <w:r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</w:t>
      </w:r>
      <w:r w:rsidR="008F65EB">
        <w:rPr>
          <w:rFonts w:ascii="Times New Roman" w:hAnsi="Times New Roman"/>
          <w:sz w:val="28"/>
          <w:szCs w:val="28"/>
        </w:rPr>
        <w:t>».</w:t>
      </w:r>
    </w:p>
    <w:p w:rsidR="003B1ADB" w:rsidRDefault="003B1ADB" w:rsidP="003B1AD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Настоящее решение опубликовать в Правовом вестнике Пучежского муниципального района и разместить на официальном сайте Илья-Высоковского сельского поселения Пучежского муниципального района.</w:t>
      </w:r>
    </w:p>
    <w:p w:rsidR="001050BE" w:rsidRPr="001050BE" w:rsidRDefault="003B1ADB" w:rsidP="001050BE">
      <w:pPr>
        <w:tabs>
          <w:tab w:val="left" w:pos="7005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50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1050BE" w:rsidRPr="001050BE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1050BE">
        <w:rPr>
          <w:rFonts w:ascii="Times New Roman" w:hAnsi="Times New Roman"/>
          <w:sz w:val="28"/>
          <w:szCs w:val="28"/>
        </w:rPr>
        <w:t>7</w:t>
      </w:r>
      <w:r w:rsidR="001050BE" w:rsidRPr="001050BE">
        <w:rPr>
          <w:rFonts w:ascii="Times New Roman" w:hAnsi="Times New Roman"/>
          <w:sz w:val="28"/>
          <w:szCs w:val="28"/>
        </w:rPr>
        <w:t xml:space="preserve"> года, но не </w:t>
      </w:r>
      <w:r w:rsidR="001050BE">
        <w:rPr>
          <w:rFonts w:ascii="Times New Roman" w:hAnsi="Times New Roman"/>
          <w:sz w:val="28"/>
          <w:szCs w:val="28"/>
        </w:rPr>
        <w:t xml:space="preserve"> ранее</w:t>
      </w:r>
      <w:r w:rsidR="001050BE" w:rsidRPr="001050BE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</w:t>
      </w:r>
      <w:r w:rsidR="001050BE">
        <w:rPr>
          <w:rFonts w:ascii="Times New Roman" w:hAnsi="Times New Roman"/>
          <w:sz w:val="28"/>
          <w:szCs w:val="28"/>
        </w:rPr>
        <w:t>обнародования</w:t>
      </w:r>
      <w:r w:rsidR="001050BE" w:rsidRPr="001050BE">
        <w:rPr>
          <w:rFonts w:ascii="Times New Roman" w:hAnsi="Times New Roman"/>
          <w:sz w:val="28"/>
          <w:szCs w:val="28"/>
        </w:rPr>
        <w:t>.</w:t>
      </w:r>
    </w:p>
    <w:p w:rsidR="003B1ADB" w:rsidRDefault="003B1ADB" w:rsidP="003B1A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ADB" w:rsidRDefault="003B1ADB" w:rsidP="003B1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Илья-Высоковского                                                      Н.В.Землянов</w:t>
      </w:r>
    </w:p>
    <w:p w:rsidR="003B1ADB" w:rsidRDefault="003B1ADB" w:rsidP="003B1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</w:p>
    <w:p w:rsidR="003B1ADB" w:rsidRDefault="003B1ADB" w:rsidP="003B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Пучежского муниципального района</w:t>
      </w:r>
    </w:p>
    <w:p w:rsidR="003B1ADB" w:rsidRDefault="003B1ADB" w:rsidP="003B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3B1ADB" w:rsidRDefault="003B1ADB" w:rsidP="003B1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sectPr w:rsidR="003B1ADB" w:rsidSect="001B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DB"/>
    <w:rsid w:val="00075BD2"/>
    <w:rsid w:val="001050BE"/>
    <w:rsid w:val="001B514E"/>
    <w:rsid w:val="003B1ADB"/>
    <w:rsid w:val="004D7DBB"/>
    <w:rsid w:val="007D1B8F"/>
    <w:rsid w:val="008F65EB"/>
    <w:rsid w:val="00917FB6"/>
    <w:rsid w:val="0093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2016-11-24T09:01:00Z</cp:lastPrinted>
  <dcterms:created xsi:type="dcterms:W3CDTF">2016-11-21T07:39:00Z</dcterms:created>
  <dcterms:modified xsi:type="dcterms:W3CDTF">2016-11-24T09:02:00Z</dcterms:modified>
</cp:coreProperties>
</file>