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Илья-Высоковского сельского поселения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муниципального района Ивановской области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E5641" w:rsidRPr="00BE0786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641" w:rsidRPr="008B5E84" w:rsidRDefault="00483A32" w:rsidP="00BE0786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B5E84" w:rsidRPr="008B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E5641" w:rsidRPr="008B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.10.202</w:t>
      </w:r>
      <w:r w:rsidR="00472726" w:rsidRPr="008B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E5641" w:rsidRPr="008B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</w:t>
      </w:r>
      <w:r w:rsidR="00472726" w:rsidRPr="008B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</w:t>
      </w:r>
      <w:r w:rsidRPr="008B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FE5641" w:rsidRPr="008B5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051220" w:rsidRPr="008B5E84" w:rsidRDefault="00051220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641" w:rsidRPr="00051220" w:rsidRDefault="00FE5641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051220" w:rsidRPr="00051220" w:rsidRDefault="00051220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954" w:rsidRPr="00051220" w:rsidRDefault="00E20954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выявления бесхозяйных недвижимых вещей и принятия их в собственность Илья-Высоковского сельского поселения Пучежского муниципального района Ивановской области.</w:t>
      </w:r>
    </w:p>
    <w:p w:rsidR="00E20954" w:rsidRPr="00051220" w:rsidRDefault="00E20954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954" w:rsidRPr="00051220" w:rsidRDefault="00E20954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954" w:rsidRPr="00051220" w:rsidRDefault="00E20954" w:rsidP="00FF3359">
      <w:pPr>
        <w:suppressAutoHyphens w:val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F3359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</w:t>
      </w: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225 гражданского кодекса Российской Федерации, ст.56.5 Земельного кодекса Российской Федерации, на основании Федеральных законов от 06.10.2003 № 131-ФЗ «</w:t>
      </w:r>
      <w:r w:rsidR="00FF3359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</w:t>
      </w:r>
      <w:r w:rsidR="00CD5A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в Российской Федерации»</w:t>
      </w:r>
      <w:r w:rsidR="00FF3359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13.07.2015 № 218-ФЗ «О государственной регистрации недвижимости», Приказа Минэкономразвития России от 10.12.2015 №</w:t>
      </w:r>
      <w:r w:rsidR="006A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359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931 «Об установлении Порядка принятия на учет бесхозяйных недвижимых вещей» </w:t>
      </w:r>
    </w:p>
    <w:p w:rsidR="00E20954" w:rsidRPr="00051220" w:rsidRDefault="00E20954" w:rsidP="00FE5641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641" w:rsidRPr="00051220" w:rsidRDefault="00FF3359" w:rsidP="00FE5641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>ПОСТАНОВЛЯЮ</w:t>
      </w:r>
      <w:r w:rsidR="00FE5641" w:rsidRPr="00051220">
        <w:rPr>
          <w:rFonts w:ascii="Times New Roman" w:hAnsi="Times New Roman" w:cs="Times New Roman"/>
          <w:sz w:val="24"/>
          <w:szCs w:val="24"/>
        </w:rPr>
        <w:t>:</w:t>
      </w:r>
    </w:p>
    <w:p w:rsidR="00FE5641" w:rsidRPr="00051220" w:rsidRDefault="00FE5641" w:rsidP="00FE5641">
      <w:pPr>
        <w:tabs>
          <w:tab w:val="left" w:pos="1635"/>
        </w:tabs>
        <w:rPr>
          <w:rFonts w:ascii="Times New Roman" w:hAnsi="Times New Roman" w:cs="Times New Roman"/>
          <w:b/>
          <w:sz w:val="24"/>
          <w:szCs w:val="24"/>
        </w:rPr>
      </w:pPr>
    </w:p>
    <w:p w:rsidR="00FE5641" w:rsidRPr="00051220" w:rsidRDefault="00FE5641" w:rsidP="00051220">
      <w:pPr>
        <w:suppressAutoHyphens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       1. У</w:t>
      </w: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</w:t>
      </w:r>
      <w:r w:rsidR="00BE0786" w:rsidRPr="00051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0786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3359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порядке выявления бесхозяйных недвижимых вещей и принятия</w:t>
      </w:r>
      <w:r w:rsidR="00D21A62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собственность Илья-Высоков</w:t>
      </w:r>
      <w:r w:rsidR="00117F9F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F3359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</w:t>
      </w:r>
      <w:r w:rsidR="00BE0786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Пучежского муниципал</w:t>
      </w:r>
      <w:r w:rsidR="00D21A62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Ивановской области</w:t>
      </w: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641" w:rsidRPr="00051220" w:rsidRDefault="00FE5641" w:rsidP="00051220">
      <w:pPr>
        <w:suppressAutoHyphens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</w:t>
      </w:r>
      <w:r w:rsidR="00117F9F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1A62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настоящее постановление в соответствии с Уставом </w:t>
      </w: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 сельского поселения.</w:t>
      </w:r>
    </w:p>
    <w:p w:rsidR="00FE5641" w:rsidRPr="00051220" w:rsidRDefault="00FE5641" w:rsidP="00051220">
      <w:pPr>
        <w:suppressAutoHyphens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   </w:t>
      </w:r>
      <w:r w:rsidR="00D21A62" w:rsidRPr="00051220">
        <w:rPr>
          <w:rFonts w:ascii="Times New Roman" w:hAnsi="Times New Roman" w:cs="Times New Roman"/>
          <w:sz w:val="24"/>
          <w:szCs w:val="24"/>
        </w:rPr>
        <w:t xml:space="preserve">   3</w:t>
      </w:r>
      <w:r w:rsidRPr="00051220">
        <w:rPr>
          <w:rFonts w:ascii="Times New Roman" w:hAnsi="Times New Roman" w:cs="Times New Roman"/>
          <w:sz w:val="24"/>
          <w:szCs w:val="24"/>
        </w:rPr>
        <w:t xml:space="preserve">.  Контроль за выполнением данного постановления оставляю за собой. </w:t>
      </w:r>
    </w:p>
    <w:p w:rsidR="00E232D2" w:rsidRPr="00051220" w:rsidRDefault="00E232D2" w:rsidP="00051220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051220">
        <w:rPr>
          <w:rFonts w:ascii="Times New Roman" w:hAnsi="Times New Roman"/>
          <w:sz w:val="24"/>
          <w:szCs w:val="24"/>
        </w:rPr>
        <w:t xml:space="preserve">    </w:t>
      </w:r>
      <w:r w:rsidR="00051220">
        <w:rPr>
          <w:rFonts w:ascii="Times New Roman" w:hAnsi="Times New Roman"/>
          <w:sz w:val="24"/>
          <w:szCs w:val="24"/>
        </w:rPr>
        <w:t xml:space="preserve">  </w:t>
      </w:r>
      <w:r w:rsidRPr="00051220">
        <w:rPr>
          <w:rFonts w:ascii="Times New Roman" w:hAnsi="Times New Roman"/>
          <w:sz w:val="24"/>
          <w:szCs w:val="24"/>
        </w:rPr>
        <w:t xml:space="preserve">  4. Настоящее постановление вступает в силу с даты его подписания.</w:t>
      </w:r>
    </w:p>
    <w:p w:rsidR="00E232D2" w:rsidRPr="00051220" w:rsidRDefault="00E232D2" w:rsidP="00E232D2">
      <w:pPr>
        <w:pStyle w:val="ConsPlusNormal"/>
        <w:ind w:firstLine="709"/>
        <w:jc w:val="both"/>
      </w:pPr>
    </w:p>
    <w:p w:rsidR="00FE5641" w:rsidRPr="00051220" w:rsidRDefault="00FE5641" w:rsidP="00FE5641">
      <w:pPr>
        <w:rPr>
          <w:rFonts w:ascii="Times New Roman" w:hAnsi="Times New Roman" w:cs="Times New Roman"/>
          <w:sz w:val="24"/>
          <w:szCs w:val="24"/>
        </w:rPr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  <w:r w:rsidRPr="00051220">
        <w:t xml:space="preserve">  </w:t>
      </w: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BE0786" w:rsidP="00FE5641">
      <w:pPr>
        <w:pStyle w:val="a3"/>
        <w:spacing w:before="0" w:beforeAutospacing="0" w:after="0" w:afterAutospacing="0"/>
      </w:pPr>
      <w:r w:rsidRPr="00051220">
        <w:t>Г</w:t>
      </w:r>
      <w:r w:rsidR="00FE5641" w:rsidRPr="00051220">
        <w:t>лав</w:t>
      </w:r>
      <w:r w:rsidRPr="00051220">
        <w:t>а</w:t>
      </w:r>
      <w:r w:rsidR="00FE5641" w:rsidRPr="00051220">
        <w:t xml:space="preserve"> Илья-Высоковского</w:t>
      </w:r>
    </w:p>
    <w:p w:rsidR="00FE5641" w:rsidRPr="00051220" w:rsidRDefault="00FE5641" w:rsidP="00FE5641">
      <w:pPr>
        <w:pStyle w:val="a3"/>
        <w:spacing w:before="0" w:beforeAutospacing="0" w:after="0" w:afterAutospacing="0"/>
      </w:pPr>
      <w:r w:rsidRPr="00051220">
        <w:t xml:space="preserve"> сельского поселения                   </w:t>
      </w:r>
      <w:r w:rsidR="00BE0786" w:rsidRPr="00051220">
        <w:t xml:space="preserve">  </w:t>
      </w:r>
      <w:r w:rsidRPr="00051220">
        <w:t xml:space="preserve">  </w:t>
      </w:r>
      <w:r w:rsidR="00BE0786" w:rsidRPr="00051220">
        <w:t xml:space="preserve">       </w:t>
      </w:r>
      <w:r w:rsidRPr="00051220">
        <w:t xml:space="preserve">       </w:t>
      </w:r>
      <w:r w:rsidR="00D21A62" w:rsidRPr="00051220">
        <w:t xml:space="preserve">                                         </w:t>
      </w:r>
      <w:r w:rsidRPr="00051220">
        <w:t xml:space="preserve">   </w:t>
      </w:r>
    </w:p>
    <w:p w:rsidR="00FE5641" w:rsidRPr="00051220" w:rsidRDefault="00FE5641" w:rsidP="00FE5641">
      <w:pPr>
        <w:pStyle w:val="a3"/>
        <w:spacing w:before="0" w:beforeAutospacing="0" w:after="0" w:afterAutospacing="0"/>
      </w:pPr>
      <w:r w:rsidRPr="00051220">
        <w:t>Пучежского муниципального района</w:t>
      </w:r>
      <w:r w:rsidR="00D21A62" w:rsidRPr="00051220">
        <w:t xml:space="preserve">                                                          Е.Л.Лещев</w:t>
      </w: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FE5641">
      <w:pPr>
        <w:pStyle w:val="a3"/>
        <w:spacing w:before="0" w:beforeAutospacing="0" w:after="0" w:afterAutospacing="0"/>
      </w:pPr>
    </w:p>
    <w:p w:rsidR="00D21A62" w:rsidRPr="00051220" w:rsidRDefault="00D21A62" w:rsidP="00D21A62">
      <w:pPr>
        <w:pStyle w:val="a3"/>
        <w:spacing w:before="0" w:beforeAutospacing="0" w:after="0" w:afterAutospacing="0"/>
        <w:jc w:val="right"/>
      </w:pPr>
      <w:r w:rsidRPr="00051220">
        <w:lastRenderedPageBreak/>
        <w:t>Приложение</w:t>
      </w:r>
    </w:p>
    <w:p w:rsidR="00D21A62" w:rsidRPr="00051220" w:rsidRDefault="00D21A62" w:rsidP="00D21A62">
      <w:pPr>
        <w:suppressAutoHyphens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21A62" w:rsidRPr="00051220" w:rsidRDefault="00D21A62" w:rsidP="00D21A62">
      <w:pPr>
        <w:suppressAutoHyphens w:val="0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20">
        <w:rPr>
          <w:sz w:val="24"/>
          <w:szCs w:val="24"/>
        </w:rPr>
        <w:t xml:space="preserve"> </w:t>
      </w: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</w:t>
      </w:r>
      <w:r w:rsidR="00117F9F"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 </w:t>
      </w:r>
    </w:p>
    <w:p w:rsidR="00D21A62" w:rsidRPr="00051220" w:rsidRDefault="00D21A62" w:rsidP="00D21A62">
      <w:pPr>
        <w:suppressAutoHyphens w:val="0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7B20D7" w:rsidRPr="00051220" w:rsidRDefault="00D21A62" w:rsidP="00D21A62">
      <w:pPr>
        <w:suppressAutoHyphens w:val="0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</w:t>
      </w:r>
    </w:p>
    <w:p w:rsidR="00D21A62" w:rsidRPr="00051220" w:rsidRDefault="00D21A62" w:rsidP="00D21A62">
      <w:pPr>
        <w:suppressAutoHyphens w:val="0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</w:t>
      </w:r>
      <w:r w:rsidR="008B5E8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3A32">
        <w:rPr>
          <w:rFonts w:ascii="Times New Roman" w:eastAsia="Times New Roman" w:hAnsi="Times New Roman" w:cs="Times New Roman"/>
          <w:sz w:val="24"/>
          <w:szCs w:val="24"/>
          <w:lang w:eastAsia="ru-RU"/>
        </w:rPr>
        <w:t>10.2023  № 70</w:t>
      </w: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D21A62" w:rsidRPr="00051220" w:rsidRDefault="00D21A62" w:rsidP="00117F9F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9F" w:rsidRPr="00051220" w:rsidRDefault="00117F9F" w:rsidP="00117F9F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54" w:rsidRDefault="009C0D54" w:rsidP="00117F9F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54" w:rsidRDefault="009C0D54" w:rsidP="00117F9F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9F" w:rsidRPr="00051220" w:rsidRDefault="00117F9F" w:rsidP="00117F9F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117F9F" w:rsidRPr="00051220" w:rsidRDefault="00117F9F" w:rsidP="00117F9F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ВЫЯВЛЕНИЯ БЕСХОЗЯЙНЫХ НЕДВИЖИМЫХ ВЕЩЕЙ И ПРИНЯТИЯ ИХ В СОБСТВЕННОСТЬ ИЛЬЯ-ВЫСОКОВСКОГО СЕЛЬСКОГО ПОСЕЛЕНИЯ ПУЧЕЖСКОГО МУНИЦИПАЛЬНОГО РАЙОНА ИВАНОВСКОЙ ОБЛАСТИ</w:t>
      </w:r>
    </w:p>
    <w:p w:rsidR="007B20D7" w:rsidRPr="00051220" w:rsidRDefault="007B20D7" w:rsidP="00117F9F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0D7" w:rsidRPr="00051220" w:rsidRDefault="007B20D7" w:rsidP="00051220">
      <w:pPr>
        <w:pStyle w:val="a4"/>
        <w:numPr>
          <w:ilvl w:val="0"/>
          <w:numId w:val="2"/>
        </w:numPr>
        <w:ind w:left="0" w:firstLine="0"/>
        <w:jc w:val="both"/>
        <w:outlineLvl w:val="0"/>
        <w:rPr>
          <w:sz w:val="24"/>
          <w:szCs w:val="24"/>
        </w:rPr>
      </w:pPr>
      <w:r w:rsidRPr="00051220">
        <w:rPr>
          <w:sz w:val="24"/>
          <w:szCs w:val="24"/>
        </w:rPr>
        <w:t>Настоящее Положение о порядке выявления</w:t>
      </w:r>
      <w:r w:rsidR="00051220">
        <w:rPr>
          <w:sz w:val="24"/>
          <w:szCs w:val="24"/>
        </w:rPr>
        <w:t xml:space="preserve"> бесхозяйных недвижимых вещей и </w:t>
      </w:r>
      <w:r w:rsidRPr="00051220">
        <w:rPr>
          <w:sz w:val="24"/>
          <w:szCs w:val="24"/>
        </w:rPr>
        <w:t>принятия их в собственность Илья-Высоковского сельского поселения  Пучежского муниципального района Ивановской области (далее – Порядок) определяет последовательность действий по выявлению бесхозяйных недвижимых вещей, находящихся на территории Илья-Высоковского сельского поселения и принятию их в собственность Илья-Высоковского сельского поселения.</w:t>
      </w:r>
    </w:p>
    <w:p w:rsidR="007B20D7" w:rsidRPr="00051220" w:rsidRDefault="007B20D7" w:rsidP="00051220">
      <w:pPr>
        <w:pStyle w:val="a4"/>
        <w:numPr>
          <w:ilvl w:val="0"/>
          <w:numId w:val="2"/>
        </w:numPr>
        <w:ind w:left="0" w:firstLine="0"/>
        <w:jc w:val="both"/>
        <w:outlineLvl w:val="0"/>
        <w:rPr>
          <w:sz w:val="24"/>
          <w:szCs w:val="24"/>
        </w:rPr>
      </w:pPr>
      <w:r w:rsidRPr="00051220">
        <w:rPr>
          <w:sz w:val="24"/>
          <w:szCs w:val="24"/>
        </w:rPr>
        <w:t>Настоящий Порядок распространяется на недвижимое имущество (за исключением подлежащих государственной регис</w:t>
      </w:r>
      <w:r w:rsidR="0052220A" w:rsidRPr="00051220">
        <w:rPr>
          <w:sz w:val="24"/>
          <w:szCs w:val="24"/>
        </w:rPr>
        <w:t xml:space="preserve">трации воздушных и морских судов, судов внутреннего плавания), не имеющие собственника </w:t>
      </w:r>
      <w:r w:rsidR="00080E40" w:rsidRPr="00051220">
        <w:rPr>
          <w:sz w:val="24"/>
          <w:szCs w:val="24"/>
        </w:rPr>
        <w:t>или собственник которого неизвестен, либо, если иное не предусмотрено законами, то права собственности на которые собственник отказался.</w:t>
      </w:r>
    </w:p>
    <w:p w:rsidR="00080E40" w:rsidRPr="00A842B8" w:rsidRDefault="00080E40" w:rsidP="00834BBB">
      <w:pPr>
        <w:pStyle w:val="a4"/>
        <w:numPr>
          <w:ilvl w:val="0"/>
          <w:numId w:val="2"/>
        </w:numPr>
        <w:ind w:left="0" w:firstLine="0"/>
        <w:jc w:val="both"/>
        <w:outlineLvl w:val="0"/>
        <w:rPr>
          <w:sz w:val="24"/>
          <w:szCs w:val="24"/>
        </w:rPr>
      </w:pPr>
      <w:r w:rsidRPr="00051220">
        <w:rPr>
          <w:sz w:val="24"/>
          <w:szCs w:val="24"/>
        </w:rPr>
        <w:t xml:space="preserve">Деятельность по выявлению бесхозяйных недвижимых вещей </w:t>
      </w:r>
      <w:r w:rsidR="00834BBB" w:rsidRPr="00051220">
        <w:rPr>
          <w:sz w:val="24"/>
          <w:szCs w:val="24"/>
        </w:rPr>
        <w:t xml:space="preserve">и установлению их </w:t>
      </w:r>
      <w:r w:rsidRPr="00051220">
        <w:rPr>
          <w:sz w:val="24"/>
          <w:szCs w:val="24"/>
        </w:rPr>
        <w:t>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– орган регистрации прав)</w:t>
      </w:r>
      <w:r w:rsidR="0098706E" w:rsidRPr="00051220">
        <w:rPr>
          <w:sz w:val="24"/>
          <w:szCs w:val="24"/>
        </w:rPr>
        <w:t xml:space="preserve"> осуществляет </w:t>
      </w:r>
      <w:r w:rsidR="006074E9" w:rsidRPr="00A842B8">
        <w:rPr>
          <w:sz w:val="24"/>
          <w:szCs w:val="24"/>
        </w:rPr>
        <w:t xml:space="preserve">администрация Илья-Высоковского сельского поселения в соответствии с настоящим Положением </w:t>
      </w:r>
      <w:r w:rsidR="0098706E" w:rsidRPr="00A842B8">
        <w:rPr>
          <w:sz w:val="24"/>
          <w:szCs w:val="24"/>
        </w:rPr>
        <w:t xml:space="preserve"> (далее – уполномоченный орган).</w:t>
      </w:r>
    </w:p>
    <w:p w:rsidR="0098706E" w:rsidRPr="00051220" w:rsidRDefault="0098706E" w:rsidP="007B20D7">
      <w:pPr>
        <w:pStyle w:val="a4"/>
        <w:numPr>
          <w:ilvl w:val="0"/>
          <w:numId w:val="2"/>
        </w:numPr>
        <w:jc w:val="both"/>
        <w:outlineLvl w:val="0"/>
        <w:rPr>
          <w:sz w:val="24"/>
          <w:szCs w:val="24"/>
        </w:rPr>
      </w:pPr>
      <w:r w:rsidRPr="00051220">
        <w:rPr>
          <w:sz w:val="24"/>
          <w:szCs w:val="24"/>
        </w:rPr>
        <w:t>Главными целями и задачами выявления бесхозяйных недвижимых вещей являются:</w:t>
      </w:r>
    </w:p>
    <w:p w:rsidR="0098706E" w:rsidRPr="00051220" w:rsidRDefault="00834BBB" w:rsidP="0098706E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sz w:val="24"/>
          <w:szCs w:val="24"/>
        </w:rPr>
        <w:t xml:space="preserve">    </w:t>
      </w:r>
      <w:r w:rsidR="0098706E" w:rsidRPr="00051220">
        <w:rPr>
          <w:sz w:val="24"/>
          <w:szCs w:val="24"/>
        </w:rPr>
        <w:t xml:space="preserve">- </w:t>
      </w:r>
      <w:r w:rsidR="0098706E" w:rsidRPr="00051220">
        <w:rPr>
          <w:rFonts w:ascii="Times New Roman" w:hAnsi="Times New Roman" w:cs="Times New Roman"/>
          <w:sz w:val="24"/>
          <w:szCs w:val="24"/>
        </w:rPr>
        <w:t>вовлечение неиспользуемого имущества в свободный гражданский оборот</w:t>
      </w:r>
      <w:r w:rsidR="00F435E9" w:rsidRPr="00051220">
        <w:rPr>
          <w:rFonts w:ascii="Times New Roman" w:hAnsi="Times New Roman" w:cs="Times New Roman"/>
          <w:sz w:val="24"/>
          <w:szCs w:val="24"/>
        </w:rPr>
        <w:t>;</w:t>
      </w:r>
    </w:p>
    <w:p w:rsidR="00F435E9" w:rsidRPr="00051220" w:rsidRDefault="00834BBB" w:rsidP="0098706E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  </w:t>
      </w:r>
      <w:r w:rsidR="00F435E9" w:rsidRPr="00051220">
        <w:rPr>
          <w:rFonts w:ascii="Times New Roman" w:hAnsi="Times New Roman" w:cs="Times New Roman"/>
          <w:sz w:val="24"/>
          <w:szCs w:val="24"/>
        </w:rPr>
        <w:t>- обеспечение безопасной технической эксплуатации имущества;</w:t>
      </w:r>
    </w:p>
    <w:p w:rsidR="00F435E9" w:rsidRPr="00051220" w:rsidRDefault="00834BBB" w:rsidP="0098706E">
      <w:pPr>
        <w:ind w:left="105" w:firstLine="0"/>
        <w:outlineLvl w:val="0"/>
        <w:rPr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  </w:t>
      </w:r>
      <w:r w:rsidR="00F435E9" w:rsidRPr="00051220">
        <w:rPr>
          <w:rFonts w:ascii="Times New Roman" w:hAnsi="Times New Roman" w:cs="Times New Roman"/>
          <w:sz w:val="24"/>
          <w:szCs w:val="24"/>
        </w:rPr>
        <w:t>- надлежащее содержание территории Илья-Высоковского сельского поселения</w:t>
      </w:r>
      <w:r w:rsidR="00F435E9" w:rsidRPr="00051220">
        <w:rPr>
          <w:sz w:val="24"/>
          <w:szCs w:val="24"/>
        </w:rPr>
        <w:t>.</w:t>
      </w:r>
    </w:p>
    <w:p w:rsidR="00F435E9" w:rsidRPr="00051220" w:rsidRDefault="00F435E9" w:rsidP="0098706E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>5. Сведения о бесхозяйных недвижимых вещах поступают в уполномоченный орган:</w:t>
      </w:r>
    </w:p>
    <w:p w:rsidR="00F435E9" w:rsidRPr="00051220" w:rsidRDefault="00834BBB" w:rsidP="0098706E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  </w:t>
      </w:r>
      <w:r w:rsidR="00F435E9" w:rsidRPr="00051220">
        <w:rPr>
          <w:rFonts w:ascii="Times New Roman" w:hAnsi="Times New Roman" w:cs="Times New Roman"/>
          <w:sz w:val="24"/>
          <w:szCs w:val="24"/>
        </w:rPr>
        <w:t xml:space="preserve">1) на основании заявления от Федеральных органов государственной власти, органов </w:t>
      </w:r>
      <w:r w:rsidRPr="00051220">
        <w:rPr>
          <w:rFonts w:ascii="Times New Roman" w:hAnsi="Times New Roman" w:cs="Times New Roman"/>
          <w:sz w:val="24"/>
          <w:szCs w:val="24"/>
        </w:rPr>
        <w:t xml:space="preserve">   </w:t>
      </w:r>
      <w:r w:rsidR="00FD4087">
        <w:rPr>
          <w:rFonts w:ascii="Times New Roman" w:hAnsi="Times New Roman" w:cs="Times New Roman"/>
          <w:sz w:val="24"/>
          <w:szCs w:val="24"/>
        </w:rPr>
        <w:t>государственной власти И</w:t>
      </w:r>
      <w:r w:rsidR="00F435E9" w:rsidRPr="00051220">
        <w:rPr>
          <w:rFonts w:ascii="Times New Roman" w:hAnsi="Times New Roman" w:cs="Times New Roman"/>
          <w:sz w:val="24"/>
          <w:szCs w:val="24"/>
        </w:rPr>
        <w:t>вановской области. Органов местного самоуправления муниципальных образований. Физических и юридических лиц о местонахождении указанных объектов;</w:t>
      </w:r>
    </w:p>
    <w:p w:rsidR="00F435E9" w:rsidRPr="00051220" w:rsidRDefault="00834BBB" w:rsidP="0098706E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  </w:t>
      </w:r>
      <w:r w:rsidR="00F435E9" w:rsidRPr="00051220">
        <w:rPr>
          <w:rFonts w:ascii="Times New Roman" w:hAnsi="Times New Roman" w:cs="Times New Roman"/>
          <w:sz w:val="24"/>
          <w:szCs w:val="24"/>
        </w:rPr>
        <w:t>2)</w:t>
      </w:r>
      <w:r w:rsidR="00815E17" w:rsidRPr="00051220">
        <w:rPr>
          <w:rFonts w:ascii="Times New Roman" w:hAnsi="Times New Roman" w:cs="Times New Roman"/>
          <w:sz w:val="24"/>
          <w:szCs w:val="24"/>
        </w:rPr>
        <w:t xml:space="preserve"> в результате проведения инвентаризации и проверок использования муниципального имущества Илья-Высоковского сельского поселения;</w:t>
      </w:r>
    </w:p>
    <w:p w:rsidR="00815E17" w:rsidRPr="00051220" w:rsidRDefault="00834BBB" w:rsidP="0098706E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  </w:t>
      </w:r>
      <w:r w:rsidR="00815E17" w:rsidRPr="00051220">
        <w:rPr>
          <w:rFonts w:ascii="Times New Roman" w:hAnsi="Times New Roman" w:cs="Times New Roman"/>
          <w:sz w:val="24"/>
          <w:szCs w:val="24"/>
        </w:rPr>
        <w:t>3) при проведении ремонтных работ на объектах инженерной инфраструктуры, иных объектах Илья-Высоковского сельского поселения;</w:t>
      </w:r>
    </w:p>
    <w:p w:rsidR="00815E17" w:rsidRPr="00051220" w:rsidRDefault="00834BBB" w:rsidP="0098706E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  </w:t>
      </w:r>
      <w:r w:rsidR="00815E17" w:rsidRPr="00051220">
        <w:rPr>
          <w:rFonts w:ascii="Times New Roman" w:hAnsi="Times New Roman" w:cs="Times New Roman"/>
          <w:sz w:val="24"/>
          <w:szCs w:val="24"/>
        </w:rPr>
        <w:t>4) на основании заявления собственника</w:t>
      </w:r>
      <w:r w:rsidR="00051220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 (</w:t>
      </w:r>
      <w:r w:rsidR="00815E17" w:rsidRPr="00051220">
        <w:rPr>
          <w:rFonts w:ascii="Times New Roman" w:hAnsi="Times New Roman" w:cs="Times New Roman"/>
          <w:sz w:val="24"/>
          <w:szCs w:val="24"/>
        </w:rPr>
        <w:t>участников общей собственности) об отказе от права собственности на данный объект.</w:t>
      </w:r>
    </w:p>
    <w:p w:rsidR="00FE4A67" w:rsidRPr="00051220" w:rsidRDefault="00834BBB" w:rsidP="00FE4A67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>6. В случае</w:t>
      </w:r>
      <w:r w:rsidR="00FE4A67" w:rsidRPr="00051220">
        <w:rPr>
          <w:rFonts w:ascii="Times New Roman" w:hAnsi="Times New Roman" w:cs="Times New Roman"/>
          <w:sz w:val="24"/>
          <w:szCs w:val="24"/>
        </w:rPr>
        <w:t>, предусмотренном подпунктом 4 пункта 5 Порядка, заявление собственника (участников общей собственности) об отказе от права собственности на объект недвижимости оформляется с обязательным указанием:</w:t>
      </w:r>
    </w:p>
    <w:p w:rsidR="00FE4A67" w:rsidRPr="00051220" w:rsidRDefault="00FE4A67" w:rsidP="00FE4A67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1) вида объекта недвижимости, его кадастрового номера и адреса (при наличии);</w:t>
      </w:r>
    </w:p>
    <w:p w:rsidR="00540981" w:rsidRPr="00051220" w:rsidRDefault="00510FE3" w:rsidP="00FE4A67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51220">
        <w:rPr>
          <w:rFonts w:ascii="Times New Roman" w:hAnsi="Times New Roman" w:cs="Times New Roman"/>
          <w:sz w:val="24"/>
          <w:szCs w:val="24"/>
        </w:rPr>
        <w:t xml:space="preserve">  2) сведений о собственнике объекта недвижимости:</w:t>
      </w:r>
    </w:p>
    <w:p w:rsidR="00540981" w:rsidRPr="00051220" w:rsidRDefault="00510FE3" w:rsidP="00540981">
      <w:pPr>
        <w:pStyle w:val="ConsPlusNormal"/>
        <w:ind w:firstLine="709"/>
        <w:jc w:val="both"/>
      </w:pPr>
      <w:r w:rsidRPr="00051220">
        <w:lastRenderedPageBreak/>
        <w:t xml:space="preserve"> </w:t>
      </w:r>
      <w:r w:rsidR="00540981" w:rsidRPr="00051220">
        <w:t>- 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- 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Из заявления об отказе от права собственности на объект недвижимого имущества должно однозначно следовать волеизъявление собственника (участников общей собственности), отказывающегося (отказывающихся) от права собственности на указанный объект недвижимости.</w:t>
      </w:r>
    </w:p>
    <w:p w:rsidR="00540981" w:rsidRPr="00051220" w:rsidRDefault="00540981" w:rsidP="00051220">
      <w:pPr>
        <w:pStyle w:val="ConsPlusNormal"/>
        <w:jc w:val="both"/>
      </w:pPr>
      <w:bookmarkStart w:id="0" w:name="Par57"/>
      <w:bookmarkEnd w:id="0"/>
      <w:r w:rsidRPr="00051220">
        <w:t>7. К заявлению собственника (участников общей собственности) об отказе от права собственности на объект недвижимости прилагаются: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1) копии правоустанавливающих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имущества;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2) копии документа, удостоверяющего личность заявителя - физического лица, копии документов, удостоверяющих личность и полномочия представителя физического лица;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3) копии документов, удостоверяющих личность и полномочия лица, имеющего право действовать без доверенности от имени юридического лица, либо копии документов, удостоверяющих личность и полномочия лица по доверенности, - в случае, если заявителем является юридическое лицо;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4) копия документа, подтверждающего, что отказ от права собственности на данный объект недвижимого имущества не является крупной сделкой, либо копия решения о согласии на совершение крупной сделки в случае отказа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сделки.</w:t>
      </w:r>
    </w:p>
    <w:p w:rsidR="00540981" w:rsidRPr="00051220" w:rsidRDefault="00540981" w:rsidP="00051220">
      <w:pPr>
        <w:pStyle w:val="ConsPlusNormal"/>
        <w:jc w:val="both"/>
      </w:pPr>
      <w:r w:rsidRPr="00051220">
        <w:t xml:space="preserve">8. В случае если заявление представляется посредством почтового отправления, копии указанных в </w:t>
      </w:r>
      <w:hyperlink w:anchor="Par57" w:tooltip="7. К заявлению собственника (участников общей собственности) об отказе от права собственности на объект недвижимости прилагаются:" w:history="1">
        <w:r w:rsidRPr="00051220">
          <w:t>пункте 7</w:t>
        </w:r>
      </w:hyperlink>
      <w:r w:rsidRPr="00051220">
        <w:t xml:space="preserve"> Порядка документов должны быть удостоверены в нотариальном порядке.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При представлении заявления посредством личного обращения в уполномоченный орган копии указанных документов могут быть удостоверены либо нотариально, либо должностным лицом уполномоченного органа на основании представленных заявителем оригиналов документов.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9. Постановка имущества на учет в качестве бесхозяйного объекта недвижимого имущества осуществляется уполномоченным органом в порядке, установленном действующим законодательством Российской Федерации.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 xml:space="preserve">10. По истечении года со дня постановки на учет бесхозяйной недвижимой вещи уполномоченный орган подает в суд заявление о признании права муниципальной собственности </w:t>
      </w:r>
      <w:r w:rsidR="00A1274A" w:rsidRPr="00051220">
        <w:t>Илья-Высоковского</w:t>
      </w:r>
      <w:r w:rsidRPr="00051220">
        <w:t xml:space="preserve"> сельского поселения на данную бесхозяйную недвижимую вещь.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 xml:space="preserve">11.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 </w:t>
      </w:r>
      <w:r w:rsidRPr="00051220">
        <w:lastRenderedPageBreak/>
        <w:t xml:space="preserve">подает заявление на регистрацию права муниципальной собственности </w:t>
      </w:r>
      <w:r w:rsidR="00A1274A" w:rsidRPr="00051220">
        <w:t>Илья-Высоковского</w:t>
      </w:r>
      <w:r w:rsidRPr="00051220">
        <w:t xml:space="preserve"> сельского поселения в орган регистрации прав.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 xml:space="preserve">12. В течение пяти рабочих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уполномоченный орган включает ее в реестр муниципального имущества </w:t>
      </w:r>
      <w:r w:rsidR="00A1274A" w:rsidRPr="00051220">
        <w:t>Илья-Высоковского</w:t>
      </w:r>
      <w:r w:rsidRPr="00051220">
        <w:t xml:space="preserve"> сельского поселения.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13. В случае выявления информации о собственнике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подавшему заявление.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 xml:space="preserve">14. В связи с прекращением существования объекта недвижимого имущества и государственной регистрации прекращения зарегистрированных в Едином государственном реестре недвижимости прав на такие объекты, если собственник таких объектов недвижимости и земельного участка, на котором они были расположены, ликвидирован (в отношении юридического лица) или правоспособность собственника таких объектов недвижимости и правообладателя земельного участка, на котором они были расположены, прекращена в связи со смертью и право на данный земельный участок не перешло по наследству к другим лицам в соответствии с завещанием или законом (в отношении физического лица), уполномоченный орган от имени </w:t>
      </w:r>
      <w:r w:rsidR="00A1274A" w:rsidRPr="00051220">
        <w:t xml:space="preserve">Илья-Высоковского </w:t>
      </w:r>
      <w:r w:rsidRPr="00051220">
        <w:t xml:space="preserve"> сельского поселения выступает заявителем при государственном кадастровом учете: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1)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прав на такие объекты недвижимости;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2) в связи с прекращением существования таких объектов недвижимости, права на которые не зарегистрированы в Едином государственном реестре недвижимости.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>15. При выявлении гидротехнического сооружения, которое не имеет собственника или собственник которого не известен либо от права собственности на которое собственник отказался, уполномоченный орган в течение 5 дней со дня выявления направляет в орган государственного надзора и орган исполнительной власти субъекта Российской Федерации, на территории которого расположено гидротехническое сооружение, данные о нем для решения вопроса об обеспечении безопасности данного сооружения.</w:t>
      </w:r>
    </w:p>
    <w:p w:rsidR="00540981" w:rsidRPr="00051220" w:rsidRDefault="00540981" w:rsidP="00540981">
      <w:pPr>
        <w:pStyle w:val="ConsPlusNormal"/>
        <w:ind w:firstLine="709"/>
        <w:jc w:val="both"/>
      </w:pPr>
      <w:r w:rsidRPr="00051220">
        <w:t xml:space="preserve">16. В случае если правообладатели изымаемых объектов недвижимого имущества не были выявлены, уполномоченный орган обращается в суд с заявлением о признании права за </w:t>
      </w:r>
      <w:r w:rsidR="00A1274A" w:rsidRPr="00051220">
        <w:t xml:space="preserve">Илья-Высоковского </w:t>
      </w:r>
      <w:r w:rsidRPr="00051220">
        <w:t>сельским поселением на такие объекты, расположенные на земельных участках, подлежащих изъятию для муниципальных нужд, независимо от того, были ли такие объекты недвижимого имущества поставлены на учет в качестве бесхозяйной недвижимой вещи.</w:t>
      </w:r>
    </w:p>
    <w:p w:rsidR="00540981" w:rsidRPr="00051220" w:rsidRDefault="00540981" w:rsidP="0054098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051220">
        <w:rPr>
          <w:rFonts w:ascii="Times New Roman" w:hAnsi="Times New Roman"/>
          <w:sz w:val="24"/>
          <w:szCs w:val="24"/>
        </w:rPr>
        <w:t xml:space="preserve">  </w:t>
      </w:r>
    </w:p>
    <w:p w:rsidR="00540981" w:rsidRPr="00051220" w:rsidRDefault="00540981" w:rsidP="00540981">
      <w:pPr>
        <w:ind w:firstLine="709"/>
        <w:rPr>
          <w:sz w:val="24"/>
          <w:szCs w:val="24"/>
        </w:rPr>
      </w:pPr>
    </w:p>
    <w:p w:rsidR="00510FE3" w:rsidRPr="00051220" w:rsidRDefault="00510FE3" w:rsidP="00FE4A67">
      <w:pPr>
        <w:ind w:left="105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7F9F" w:rsidRPr="00051220" w:rsidRDefault="00117F9F" w:rsidP="00117F9F">
      <w:pPr>
        <w:suppressAutoHyphens w:val="0"/>
        <w:ind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A62" w:rsidRPr="00540981" w:rsidRDefault="00D21A62" w:rsidP="00D21A62">
      <w:pPr>
        <w:pStyle w:val="a3"/>
        <w:spacing w:before="0" w:beforeAutospacing="0" w:after="0" w:afterAutospacing="0"/>
        <w:jc w:val="right"/>
      </w:pPr>
    </w:p>
    <w:sectPr w:rsidR="00D21A62" w:rsidRPr="00540981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426B"/>
    <w:multiLevelType w:val="hybridMultilevel"/>
    <w:tmpl w:val="3502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47889"/>
    <w:multiLevelType w:val="hybridMultilevel"/>
    <w:tmpl w:val="21A64C40"/>
    <w:lvl w:ilvl="0" w:tplc="CB4A819E">
      <w:start w:val="1"/>
      <w:numFmt w:val="decimal"/>
      <w:lvlText w:val="%1."/>
      <w:lvlJc w:val="left"/>
      <w:pPr>
        <w:ind w:left="46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5641"/>
    <w:rsid w:val="00051220"/>
    <w:rsid w:val="00080E40"/>
    <w:rsid w:val="00117F9F"/>
    <w:rsid w:val="0012563C"/>
    <w:rsid w:val="002819E4"/>
    <w:rsid w:val="00362277"/>
    <w:rsid w:val="00393FDC"/>
    <w:rsid w:val="003F50C7"/>
    <w:rsid w:val="00472726"/>
    <w:rsid w:val="00483A32"/>
    <w:rsid w:val="00510FE3"/>
    <w:rsid w:val="0052220A"/>
    <w:rsid w:val="00540981"/>
    <w:rsid w:val="0056651F"/>
    <w:rsid w:val="005E174F"/>
    <w:rsid w:val="006074E9"/>
    <w:rsid w:val="006A4EDD"/>
    <w:rsid w:val="00722672"/>
    <w:rsid w:val="00790EAF"/>
    <w:rsid w:val="007B20D7"/>
    <w:rsid w:val="00815E17"/>
    <w:rsid w:val="00834BBB"/>
    <w:rsid w:val="00842559"/>
    <w:rsid w:val="008B5E84"/>
    <w:rsid w:val="0093439E"/>
    <w:rsid w:val="0098706E"/>
    <w:rsid w:val="009C0D54"/>
    <w:rsid w:val="009E7059"/>
    <w:rsid w:val="00A1274A"/>
    <w:rsid w:val="00A1281A"/>
    <w:rsid w:val="00A842B8"/>
    <w:rsid w:val="00A96FDF"/>
    <w:rsid w:val="00AB5DC4"/>
    <w:rsid w:val="00B80955"/>
    <w:rsid w:val="00BE0786"/>
    <w:rsid w:val="00CA77B3"/>
    <w:rsid w:val="00CD5A3A"/>
    <w:rsid w:val="00CF43EE"/>
    <w:rsid w:val="00D15403"/>
    <w:rsid w:val="00D21A62"/>
    <w:rsid w:val="00D34C30"/>
    <w:rsid w:val="00E20954"/>
    <w:rsid w:val="00E232D2"/>
    <w:rsid w:val="00E35FA7"/>
    <w:rsid w:val="00E87764"/>
    <w:rsid w:val="00F435E9"/>
    <w:rsid w:val="00F75234"/>
    <w:rsid w:val="00FD4087"/>
    <w:rsid w:val="00FE4A67"/>
    <w:rsid w:val="00FE5641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41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5641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641"/>
    <w:pPr>
      <w:suppressAutoHyphens w:val="0"/>
      <w:ind w:left="720" w:firstLine="0"/>
      <w:contextualSpacing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0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5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23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2</cp:revision>
  <cp:lastPrinted>2023-10-24T12:18:00Z</cp:lastPrinted>
  <dcterms:created xsi:type="dcterms:W3CDTF">2023-12-04T12:05:00Z</dcterms:created>
  <dcterms:modified xsi:type="dcterms:W3CDTF">2023-12-04T12:05:00Z</dcterms:modified>
</cp:coreProperties>
</file>