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F" w:rsidRPr="003D0131" w:rsidRDefault="003D0131" w:rsidP="003D013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A2CDF"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Илья-Высоковского</w:t>
      </w:r>
      <w:proofErr w:type="spellEnd"/>
      <w:r w:rsidR="002A2CDF"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A2CDF" w:rsidRPr="003D0131" w:rsidRDefault="003D0131" w:rsidP="003D013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Пучежского</w:t>
      </w:r>
      <w:proofErr w:type="spellEnd"/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2CDF"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2CDF" w:rsidRPr="003D0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3D0131" w:rsidRPr="003D0131" w:rsidRDefault="003D0131" w:rsidP="002A2CD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31" w:rsidRPr="00132C23" w:rsidRDefault="002A2CDF" w:rsidP="003D0131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32C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D0131" w:rsidRPr="00172175" w:rsidRDefault="003D0131" w:rsidP="003D013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131" w:rsidRPr="00172175" w:rsidRDefault="002A2CDF" w:rsidP="003D0131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D0131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175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4E86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131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4E86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  <w:r w:rsidR="00374E86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E86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131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№ 7</w:t>
      </w:r>
      <w:r w:rsidR="00172175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0131" w:rsidRP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D0131" w:rsidRDefault="003D0131" w:rsidP="002A2CDF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132C23" w:rsidRDefault="002A2CDF" w:rsidP="002A2CDF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3D0131" w:rsidRPr="0013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Илья-Высоково</w:t>
      </w:r>
      <w:r w:rsidR="003D0131" w:rsidRPr="00132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D0131" w:rsidRPr="00F53C60" w:rsidRDefault="003D0131" w:rsidP="002A2CDF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3D0131" w:rsidRDefault="003D0131" w:rsidP="003D0131">
      <w:pPr>
        <w:suppressAutoHyphens/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</w:p>
    <w:p w:rsidR="003D0131" w:rsidRDefault="003D0131" w:rsidP="003D0131">
      <w:pPr>
        <w:suppressAutoHyphens/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CDF" w:rsidRPr="003D0131" w:rsidRDefault="008E04EF" w:rsidP="003D0131">
      <w:pPr>
        <w:suppressAutoHyphens/>
        <w:ind w:firstLine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 w:rsidR="002A2CDF" w:rsidRPr="003D01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2A2CDF" w:rsidRDefault="002A2CDF" w:rsidP="008E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583118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3C60">
        <w:rPr>
          <w:rFonts w:ascii="Times New Roman" w:hAnsi="Times New Roman" w:cs="Times New Roman"/>
          <w:sz w:val="24"/>
          <w:szCs w:val="24"/>
        </w:rPr>
        <w:t>частью 5 статьи 2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31.07.2020 №</w:t>
      </w:r>
      <w:r w:rsidRPr="00F53C60">
        <w:rPr>
          <w:rFonts w:ascii="Times New Roman" w:hAnsi="Times New Roman" w:cs="Times New Roman"/>
          <w:sz w:val="24"/>
          <w:szCs w:val="24"/>
        </w:rPr>
        <w:t>247</w:t>
      </w:r>
      <w:r w:rsidRPr="00F53C60">
        <w:rPr>
          <w:rFonts w:ascii="Times New Roman" w:eastAsia="MS Gothic" w:hAnsi="MS Gothic" w:cs="Times New Roman"/>
          <w:sz w:val="24"/>
          <w:szCs w:val="24"/>
        </w:rPr>
        <w:t>‑</w:t>
      </w:r>
      <w:r w:rsidRPr="00F53C60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C60">
        <w:rPr>
          <w:rFonts w:ascii="Times New Roman" w:hAnsi="Times New Roman" w:cs="Times New Roman"/>
          <w:sz w:val="24"/>
          <w:szCs w:val="24"/>
        </w:rPr>
        <w:t>«Об обязательных требованиях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руководствуясь Постановлением Правительства Ивановской области от 18.02.2021 №</w:t>
      </w:r>
      <w:r w:rsidR="003D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76-п, </w:t>
      </w:r>
      <w:r w:rsidRPr="000B15C7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3D013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3D0131">
        <w:rPr>
          <w:rFonts w:ascii="Times New Roman" w:hAnsi="Times New Roman" w:cs="Times New Roman"/>
          <w:sz w:val="24"/>
          <w:szCs w:val="24"/>
        </w:rPr>
        <w:t xml:space="preserve"> </w:t>
      </w:r>
      <w:r w:rsidRPr="000B15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2CDF" w:rsidRPr="00962169" w:rsidRDefault="002A2CDF" w:rsidP="008E04EF">
      <w:pPr>
        <w:spacing w:line="22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C60">
        <w:rPr>
          <w:rFonts w:ascii="Times New Roman" w:hAnsi="Times New Roman" w:cs="Times New Roman"/>
          <w:sz w:val="24"/>
          <w:szCs w:val="24"/>
        </w:rPr>
        <w:t xml:space="preserve"> </w:t>
      </w:r>
      <w:r w:rsidRPr="0096216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9621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2CDF" w:rsidRPr="00F53C60" w:rsidRDefault="002A2CDF" w:rsidP="008E04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Pr="002D4971">
        <w:rPr>
          <w:rFonts w:ascii="Times New Roman" w:hAnsi="Times New Roman" w:cs="Times New Roman"/>
          <w:sz w:val="24"/>
          <w:szCs w:val="24"/>
        </w:rPr>
        <w:t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2A2CDF" w:rsidRDefault="002A2CDF" w:rsidP="008E04EF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Обнародовать настоящее постановл</w:t>
      </w:r>
      <w:r w:rsidRPr="000B15C7">
        <w:rPr>
          <w:rFonts w:ascii="Times New Roman" w:eastAsia="Times New Roman" w:hAnsi="Times New Roman" w:cs="Times New Roman"/>
          <w:sz w:val="24"/>
          <w:szCs w:val="24"/>
        </w:rPr>
        <w:t>ение в порядке, предусмотренном Устав</w:t>
      </w:r>
      <w:r w:rsidR="003D01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0B1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131">
        <w:rPr>
          <w:rFonts w:ascii="Times New Roman" w:eastAsia="Times New Roman" w:hAnsi="Times New Roman" w:cs="Times New Roman"/>
          <w:sz w:val="24"/>
          <w:szCs w:val="24"/>
        </w:rPr>
        <w:t>Илья-Высоковского</w:t>
      </w:r>
      <w:proofErr w:type="spellEnd"/>
      <w:r w:rsidR="003D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5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разместить на официальном сайте администрации сельского поселения.  </w:t>
      </w:r>
    </w:p>
    <w:p w:rsidR="003D0131" w:rsidRDefault="003D0131" w:rsidP="008E04E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bookmarkStart w:id="0" w:name="sub_1000"/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3D0131" w:rsidRDefault="003D0131" w:rsidP="008E0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0131" w:rsidRDefault="003D0131" w:rsidP="008E0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0131" w:rsidRDefault="003D0131" w:rsidP="008E04E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0131" w:rsidRDefault="003D0131" w:rsidP="003D01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0131" w:rsidRDefault="003D0131" w:rsidP="003D01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A2CDF" w:rsidRPr="003D0131" w:rsidRDefault="002A2CDF" w:rsidP="003D013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4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3D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2A2CDF" w:rsidRPr="00841D3D" w:rsidRDefault="003D0131" w:rsidP="002A2CD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CDF" w:rsidRPr="0084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2A2CDF" w:rsidRPr="00962169" w:rsidRDefault="002A2CDF" w:rsidP="002A2CD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Ивановской области                                                                                          </w:t>
      </w:r>
      <w:bookmarkEnd w:id="0"/>
      <w:r w:rsidR="003D0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Е.Л.Лещев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326B09" w:rsidRDefault="00326B09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86" w:rsidRDefault="00374E86" w:rsidP="002A2CDF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DF" w:rsidRPr="00841D3D" w:rsidRDefault="008E04EF" w:rsidP="008E04EF">
      <w:pPr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A2CDF" w:rsidRPr="00841D3D" w:rsidRDefault="002A2CDF" w:rsidP="002A2CDF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DF" w:rsidRPr="00841D3D" w:rsidRDefault="003D0131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A2CDF" w:rsidRPr="00841D3D" w:rsidRDefault="003D0131" w:rsidP="002A2CDF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74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="002A2CDF" w:rsidRPr="0084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E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21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A2CDF" w:rsidRDefault="002A2CDF" w:rsidP="002A2CDF">
      <w:pPr>
        <w:rPr>
          <w:rFonts w:ascii="Times New Roman" w:hAnsi="Times New Roman" w:cs="Times New Roman"/>
          <w:sz w:val="24"/>
          <w:szCs w:val="24"/>
        </w:rPr>
      </w:pPr>
    </w:p>
    <w:p w:rsidR="005E2213" w:rsidRPr="003D0131" w:rsidRDefault="002A2CDF" w:rsidP="003D013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D01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Порядок </w:t>
      </w:r>
      <w:r w:rsidRPr="003D0131">
        <w:rPr>
          <w:rFonts w:ascii="Times New Roman" w:eastAsiaTheme="minorEastAsia" w:hAnsi="Times New Roman" w:cs="Times New Roman"/>
          <w:b/>
        </w:rPr>
        <w:t>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3D0131" w:rsidRDefault="003D0131" w:rsidP="00374E86">
      <w:pPr>
        <w:pStyle w:val="a3"/>
        <w:spacing w:before="0" w:beforeAutospacing="0" w:after="0" w:afterAutospacing="0"/>
        <w:jc w:val="both"/>
        <w:rPr>
          <w:b/>
        </w:rPr>
      </w:pPr>
    </w:p>
    <w:p w:rsidR="005E2213" w:rsidRPr="00B21ADB" w:rsidRDefault="005E2213" w:rsidP="00374E86">
      <w:pPr>
        <w:pStyle w:val="a3"/>
        <w:spacing w:before="0" w:beforeAutospacing="0" w:after="0" w:afterAutospacing="0"/>
        <w:jc w:val="both"/>
        <w:rPr>
          <w:b/>
        </w:rPr>
      </w:pPr>
      <w:r w:rsidRPr="00B21ADB">
        <w:rPr>
          <w:b/>
        </w:rPr>
        <w:t>1. Общие положения</w:t>
      </w:r>
    </w:p>
    <w:p w:rsidR="00AE57E0" w:rsidRDefault="00D90500" w:rsidP="000E10E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t xml:space="preserve">     </w:t>
      </w:r>
      <w:r w:rsidR="005E2213" w:rsidRPr="002A2CDF">
        <w:t>1.1.</w:t>
      </w:r>
      <w:r w:rsidR="00AE57E0" w:rsidRPr="00AE57E0">
        <w:rPr>
          <w:sz w:val="24"/>
          <w:szCs w:val="24"/>
        </w:rPr>
        <w:t xml:space="preserve"> </w:t>
      </w:r>
      <w:r w:rsidR="00AE57E0" w:rsidRPr="00F53C70">
        <w:rPr>
          <w:sz w:val="24"/>
          <w:szCs w:val="24"/>
        </w:rPr>
        <w:t>Настоящий Порядок разработан в соответствии Федеральным законом</w:t>
      </w:r>
      <w:r w:rsidR="00AE57E0">
        <w:rPr>
          <w:sz w:val="24"/>
          <w:szCs w:val="24"/>
        </w:rPr>
        <w:t xml:space="preserve"> </w:t>
      </w:r>
      <w:r w:rsidR="00AE57E0" w:rsidRPr="00F53C70">
        <w:rPr>
          <w:sz w:val="24"/>
          <w:szCs w:val="24"/>
        </w:rPr>
        <w:t xml:space="preserve">от </w:t>
      </w:r>
    </w:p>
    <w:p w:rsidR="00D90500" w:rsidRDefault="00AE57E0" w:rsidP="000E10E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53C70">
        <w:rPr>
          <w:sz w:val="24"/>
          <w:szCs w:val="24"/>
        </w:rPr>
        <w:t xml:space="preserve">6 октября 2003 года </w:t>
      </w:r>
      <w:r w:rsidRPr="00F53C70">
        <w:rPr>
          <w:sz w:val="24"/>
          <w:szCs w:val="24"/>
          <w:lang w:val="en-US" w:bidi="en-US"/>
        </w:rPr>
        <w:t>N</w:t>
      </w:r>
      <w:r w:rsidRPr="00F53C70">
        <w:rPr>
          <w:sz w:val="24"/>
          <w:szCs w:val="24"/>
          <w:lang w:bidi="en-US"/>
        </w:rPr>
        <w:t xml:space="preserve"> </w:t>
      </w:r>
      <w:r w:rsidRPr="00F53C70">
        <w:rPr>
          <w:sz w:val="24"/>
          <w:szCs w:val="24"/>
        </w:rPr>
        <w:t xml:space="preserve">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</w:t>
      </w:r>
    </w:p>
    <w:p w:rsidR="00AE57E0" w:rsidRPr="00F53C70" w:rsidRDefault="00AE57E0" w:rsidP="000E10E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53C70">
        <w:rPr>
          <w:sz w:val="24"/>
          <w:szCs w:val="24"/>
        </w:rPr>
        <w:t xml:space="preserve">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- Стандарт), </w:t>
      </w:r>
      <w:r>
        <w:rPr>
          <w:sz w:val="24"/>
          <w:szCs w:val="24"/>
        </w:rPr>
        <w:t>М</w:t>
      </w:r>
      <w:r w:rsidRPr="00F53C70">
        <w:rPr>
          <w:sz w:val="24"/>
          <w:szCs w:val="24"/>
        </w:rPr>
        <w:t>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5E2213" w:rsidRPr="002A2CDF" w:rsidRDefault="00D90500" w:rsidP="000E10E2">
      <w:pPr>
        <w:pStyle w:val="a3"/>
        <w:spacing w:before="0" w:beforeAutospacing="0" w:after="0" w:afterAutospacing="0"/>
        <w:jc w:val="both"/>
      </w:pPr>
      <w:r>
        <w:t xml:space="preserve">      </w:t>
      </w:r>
      <w:r w:rsidR="005E2213" w:rsidRPr="002A2CDF">
        <w:t>1.2. Настоящий Порядок включает:</w:t>
      </w:r>
    </w:p>
    <w:p w:rsidR="005E2213" w:rsidRPr="002A2CDF" w:rsidRDefault="00EA0C3F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5E2213" w:rsidRPr="002A2CDF">
        <w:t>порядок установления обязательных требований;</w:t>
      </w:r>
    </w:p>
    <w:p w:rsidR="00D56459" w:rsidRDefault="00EA0C3F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5E2213" w:rsidRPr="002A2CDF">
        <w:t>порядок оценки применения обязательных требований</w:t>
      </w:r>
      <w:r w:rsidR="00D56459">
        <w:t>.</w:t>
      </w:r>
    </w:p>
    <w:p w:rsidR="00CD462D" w:rsidRPr="00AE57E0" w:rsidRDefault="00AE57E0" w:rsidP="000E10E2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>
        <w:t>порядок пересмотра обя</w:t>
      </w:r>
      <w:r w:rsidRPr="00AE57E0">
        <w:t>зательных требований</w:t>
      </w:r>
    </w:p>
    <w:p w:rsidR="00AE57E0" w:rsidRDefault="00AE57E0" w:rsidP="00AE57E0">
      <w:pPr>
        <w:pStyle w:val="a3"/>
        <w:spacing w:before="0" w:beforeAutospacing="0" w:after="0" w:afterAutospacing="0"/>
        <w:rPr>
          <w:b/>
        </w:rPr>
      </w:pPr>
    </w:p>
    <w:p w:rsidR="00AE57E0" w:rsidRDefault="005E2213" w:rsidP="00AE57E0">
      <w:pPr>
        <w:pStyle w:val="a3"/>
        <w:spacing w:before="0" w:beforeAutospacing="0" w:after="0" w:afterAutospacing="0"/>
        <w:rPr>
          <w:b/>
        </w:rPr>
      </w:pPr>
      <w:r w:rsidRPr="00B21ADB">
        <w:rPr>
          <w:b/>
        </w:rPr>
        <w:t>2. Порядок установления обязательных требований</w:t>
      </w:r>
    </w:p>
    <w:p w:rsidR="000E10E2" w:rsidRDefault="000E10E2" w:rsidP="00AE57E0">
      <w:pPr>
        <w:pStyle w:val="a3"/>
        <w:spacing w:before="0" w:beforeAutospacing="0" w:after="0" w:afterAutospacing="0"/>
      </w:pPr>
    </w:p>
    <w:p w:rsidR="00434D78" w:rsidRPr="00AE57E0" w:rsidRDefault="005E2213" w:rsidP="000E10E2">
      <w:pPr>
        <w:pStyle w:val="a3"/>
        <w:spacing w:before="0" w:beforeAutospacing="0" w:after="0" w:afterAutospacing="0"/>
        <w:jc w:val="both"/>
        <w:rPr>
          <w:b/>
        </w:rPr>
      </w:pPr>
      <w:r w:rsidRPr="002A2CDF">
        <w:t xml:space="preserve">2.1. Администрация </w:t>
      </w:r>
      <w:proofErr w:type="spellStart"/>
      <w:r w:rsidR="00AE57E0">
        <w:t>Илья-Высоковского</w:t>
      </w:r>
      <w:proofErr w:type="spellEnd"/>
      <w:r w:rsidRPr="002A2CDF">
        <w:t xml:space="preserve"> сельского поселения, уполномоченная </w:t>
      </w:r>
      <w:r w:rsidR="00AB3A23">
        <w:t>в соответствии с Федеральным законом</w:t>
      </w:r>
      <w:r w:rsidR="00AB3A23" w:rsidRPr="00583118">
        <w:t xml:space="preserve"> от 06.10.2003 №131-ФЗ «Об общих принципах организации местного самоуправления в Российской Федерации»</w:t>
      </w:r>
      <w:r w:rsidR="00AB3A23">
        <w:t xml:space="preserve"> </w:t>
      </w:r>
      <w:r w:rsidRPr="002A2CDF">
        <w:t>на осуществление соответствующего вида муниципального контроля (далее – Администрация)</w:t>
      </w:r>
      <w:r w:rsidR="00355166">
        <w:t xml:space="preserve">, </w:t>
      </w:r>
      <w:r w:rsidRPr="002A2CDF">
        <w:t xml:space="preserve"> устанавливает обязательные требования</w:t>
      </w:r>
      <w:r w:rsidR="00355166">
        <w:t>,</w:t>
      </w:r>
      <w:r w:rsidR="00355166" w:rsidRPr="00355166">
        <w:t xml:space="preserve"> связан</w:t>
      </w:r>
      <w:r w:rsidR="00374E86">
        <w:t>н</w:t>
      </w:r>
      <w:r w:rsidR="00355166" w:rsidRPr="00355166">
        <w:t>ы</w:t>
      </w:r>
      <w:r w:rsidR="00374E86">
        <w:t>е</w:t>
      </w:r>
      <w:r w:rsidR="00355166" w:rsidRPr="00355166"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355166">
        <w:t xml:space="preserve">, </w:t>
      </w:r>
      <w:r w:rsidRPr="002A2CDF">
        <w:t xml:space="preserve"> с </w:t>
      </w:r>
      <w:r w:rsidR="00355166">
        <w:t>учетом</w:t>
      </w:r>
      <w:r w:rsidRPr="002A2CDF">
        <w:t xml:space="preserve"> принципов</w:t>
      </w:r>
      <w:r w:rsidR="00FB1119">
        <w:t xml:space="preserve"> и условий</w:t>
      </w:r>
      <w:r w:rsidRPr="002A2CDF">
        <w:t xml:space="preserve">, </w:t>
      </w:r>
      <w:r w:rsidR="00355166">
        <w:t>определенных</w:t>
      </w:r>
      <w:r w:rsidRPr="002A2CDF">
        <w:t xml:space="preserve"> стать</w:t>
      </w:r>
      <w:r w:rsidR="00885F5C">
        <w:t>ями</w:t>
      </w:r>
      <w:r w:rsidRPr="002A2CDF">
        <w:t xml:space="preserve"> </w:t>
      </w:r>
      <w:r w:rsidR="00B21ADB">
        <w:t>4</w:t>
      </w:r>
      <w:r w:rsidR="00FB1119">
        <w:t>-10</w:t>
      </w:r>
      <w:r w:rsidR="00B21ADB">
        <w:t xml:space="preserve"> Федерального закона от 31.07.2020  № 247-ФЗ «</w:t>
      </w:r>
      <w:r w:rsidRPr="002A2CDF">
        <w:t>Об обязательных требованиях в Росс</w:t>
      </w:r>
      <w:r w:rsidR="00B21ADB">
        <w:t>ийской Федерации»</w:t>
      </w:r>
      <w:r w:rsidR="00AE57E0">
        <w:t>, а также руководствуясь Стандартом и настоящим Порядком.</w:t>
      </w:r>
      <w:r w:rsidRPr="002A2CDF">
        <w:t>.</w:t>
      </w:r>
      <w:r w:rsidR="006604D0" w:rsidRPr="006604D0">
        <w:t xml:space="preserve"> </w:t>
      </w:r>
    </w:p>
    <w:p w:rsidR="00CD462D" w:rsidRDefault="00CD462D" w:rsidP="000E10E2">
      <w:pPr>
        <w:pStyle w:val="a3"/>
        <w:spacing w:before="0" w:beforeAutospacing="0" w:after="0" w:afterAutospacing="0"/>
        <w:jc w:val="both"/>
        <w:rPr>
          <w:b/>
        </w:rPr>
      </w:pPr>
    </w:p>
    <w:p w:rsidR="005E2213" w:rsidRDefault="005E2213" w:rsidP="000E10E2">
      <w:pPr>
        <w:pStyle w:val="a3"/>
        <w:spacing w:before="0" w:beforeAutospacing="0" w:after="0" w:afterAutospacing="0"/>
        <w:jc w:val="both"/>
        <w:rPr>
          <w:b/>
        </w:rPr>
      </w:pPr>
      <w:r w:rsidRPr="00B21ADB">
        <w:rPr>
          <w:b/>
        </w:rPr>
        <w:t>3. Порядок оценки применения обязательных требований</w:t>
      </w:r>
    </w:p>
    <w:p w:rsidR="00AE57E0" w:rsidRDefault="00AE57E0" w:rsidP="000E10E2">
      <w:pPr>
        <w:pStyle w:val="a3"/>
        <w:spacing w:before="0" w:beforeAutospacing="0" w:after="0" w:afterAutospacing="0"/>
        <w:jc w:val="both"/>
      </w:pPr>
    </w:p>
    <w:p w:rsidR="00AE57E0" w:rsidRDefault="00EA0C3F" w:rsidP="000E10E2">
      <w:pPr>
        <w:pStyle w:val="a3"/>
        <w:spacing w:before="0" w:beforeAutospacing="0" w:after="0" w:afterAutospacing="0"/>
        <w:jc w:val="both"/>
      </w:pPr>
      <w:r w:rsidRPr="00EA0C3F">
        <w:lastRenderedPageBreak/>
        <w:t>3.1.</w:t>
      </w:r>
      <w:r w:rsidR="00AB6FF8" w:rsidRPr="00AB6FF8">
        <w:t xml:space="preserve"> </w:t>
      </w:r>
      <w:r w:rsidR="00AE57E0">
        <w:t>О</w:t>
      </w:r>
      <w:r w:rsidR="00AB6FF8" w:rsidRPr="00AB6FF8">
        <w:t>ценк</w:t>
      </w:r>
      <w:r w:rsidR="00AE57E0">
        <w:t>а</w:t>
      </w:r>
      <w:r w:rsidR="00AB6FF8" w:rsidRPr="00AB6FF8">
        <w:t xml:space="preserve"> применения обязательных требований</w:t>
      </w:r>
      <w:r w:rsidR="00AE57E0">
        <w:t xml:space="preserve"> включает:</w:t>
      </w:r>
    </w:p>
    <w:p w:rsidR="00AE57E0" w:rsidRDefault="00AE57E0" w:rsidP="000E10E2">
      <w:pPr>
        <w:pStyle w:val="a3"/>
        <w:spacing w:before="0" w:beforeAutospacing="0" w:after="0" w:afterAutospacing="0"/>
        <w:jc w:val="both"/>
      </w:pPr>
      <w:r>
        <w:t xml:space="preserve">   - </w:t>
      </w:r>
      <w:r w:rsidR="00AB6FF8" w:rsidRPr="00AB6FF8">
        <w:t>оценк</w:t>
      </w:r>
      <w:r>
        <w:t>у</w:t>
      </w:r>
      <w:r w:rsidR="00AB6FF8" w:rsidRPr="00AB6FF8">
        <w:t xml:space="preserve"> достижения цели вв</w:t>
      </w:r>
      <w:r>
        <w:t>едения обязательных требований;</w:t>
      </w:r>
    </w:p>
    <w:p w:rsidR="00AB6FF8" w:rsidRDefault="00AE57E0" w:rsidP="000E10E2">
      <w:pPr>
        <w:pStyle w:val="a3"/>
        <w:spacing w:before="0" w:beforeAutospacing="0" w:after="0" w:afterAutospacing="0"/>
        <w:jc w:val="both"/>
      </w:pPr>
      <w:r>
        <w:t xml:space="preserve">   - оценку фактического воздействия муниципальных правовых актов</w:t>
      </w:r>
      <w:r w:rsidR="000E10E2">
        <w:t>, устанавливающих обязательные требования.</w:t>
      </w:r>
    </w:p>
    <w:p w:rsidR="000E10E2" w:rsidRPr="00F53C70" w:rsidRDefault="00AB6FF8" w:rsidP="000E10E2">
      <w:pPr>
        <w:pStyle w:val="20"/>
        <w:shd w:val="clear" w:color="auto" w:fill="auto"/>
        <w:tabs>
          <w:tab w:val="left" w:pos="1071"/>
        </w:tabs>
        <w:spacing w:after="0" w:line="240" w:lineRule="auto"/>
        <w:jc w:val="both"/>
        <w:rPr>
          <w:sz w:val="24"/>
          <w:szCs w:val="24"/>
        </w:rPr>
      </w:pPr>
      <w:r>
        <w:t xml:space="preserve">3.2. </w:t>
      </w:r>
      <w:r w:rsidR="000E10E2" w:rsidRPr="00F53C70">
        <w:rPr>
          <w:sz w:val="24"/>
          <w:szCs w:val="24"/>
        </w:rPr>
        <w:t>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0E10E2" w:rsidRPr="00F53C70" w:rsidRDefault="000E10E2" w:rsidP="000E10E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53C70">
        <w:rPr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</w:p>
    <w:p w:rsidR="00AB6FF8" w:rsidRDefault="00AB6FF8" w:rsidP="000E10E2">
      <w:pPr>
        <w:pStyle w:val="a3"/>
        <w:spacing w:before="0" w:beforeAutospacing="0" w:after="0" w:afterAutospacing="0"/>
        <w:jc w:val="both"/>
      </w:pPr>
      <w:r>
        <w:t>3.3.   Источниками информации для</w:t>
      </w:r>
      <w:r w:rsidR="00304643" w:rsidRPr="00304643">
        <w:t xml:space="preserve"> оценки применения обязательных требований</w:t>
      </w:r>
      <w:r>
        <w:t xml:space="preserve"> являются:</w:t>
      </w:r>
    </w:p>
    <w:p w:rsidR="00AB6FF8" w:rsidRDefault="00304643" w:rsidP="000E10E2">
      <w:pPr>
        <w:pStyle w:val="a3"/>
        <w:spacing w:before="0" w:beforeAutospacing="0" w:after="0" w:afterAutospacing="0"/>
        <w:jc w:val="both"/>
      </w:pPr>
      <w:r>
        <w:t>-</w:t>
      </w:r>
      <w:r w:rsidR="00AB6FF8">
        <w:t xml:space="preserve"> результаты мониторинга применения обязательных требований;</w:t>
      </w:r>
    </w:p>
    <w:p w:rsidR="00AB6FF8" w:rsidRDefault="00304643" w:rsidP="000E10E2">
      <w:pPr>
        <w:pStyle w:val="a3"/>
        <w:spacing w:before="0" w:beforeAutospacing="0" w:after="0" w:afterAutospacing="0"/>
        <w:jc w:val="both"/>
      </w:pPr>
      <w:r>
        <w:t>-</w:t>
      </w:r>
      <w:r w:rsidR="00AB6FF8">
        <w:t xml:space="preserve"> результаты анализа осуществления </w:t>
      </w:r>
      <w:r>
        <w:t>муниципального контроля</w:t>
      </w:r>
      <w:r w:rsidR="00AB6FF8">
        <w:t>;</w:t>
      </w:r>
    </w:p>
    <w:p w:rsidR="00AB6FF8" w:rsidRDefault="00304643" w:rsidP="000E10E2">
      <w:pPr>
        <w:pStyle w:val="a3"/>
        <w:spacing w:before="0" w:beforeAutospacing="0" w:after="0" w:afterAutospacing="0"/>
        <w:jc w:val="both"/>
      </w:pPr>
      <w:r>
        <w:t>-</w:t>
      </w:r>
      <w:r w:rsidR="00AB6FF8"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8E04EF">
        <w:t xml:space="preserve">муниципальном нормативном правовом акте (далее - МНПА) </w:t>
      </w:r>
      <w:r w:rsidR="00AB6FF8">
        <w:t>(</w:t>
      </w:r>
      <w:r w:rsidR="00BA1662">
        <w:t>далее – субъекты регулирования).</w:t>
      </w:r>
    </w:p>
    <w:p w:rsidR="00BA1662" w:rsidRDefault="00BA1662" w:rsidP="000E10E2">
      <w:pPr>
        <w:pStyle w:val="a3"/>
        <w:spacing w:before="0" w:beforeAutospacing="0" w:after="0" w:afterAutospacing="0"/>
        <w:jc w:val="both"/>
      </w:pPr>
      <w:r>
        <w:t>3.4.</w:t>
      </w:r>
      <w:r w:rsidR="002F76C3">
        <w:t xml:space="preserve"> И</w:t>
      </w:r>
      <w:r>
        <w:t>нформация</w:t>
      </w:r>
      <w:r w:rsidR="002F76C3">
        <w:t>, включаемая в доклад по оценке обязательных требований</w:t>
      </w:r>
      <w:r>
        <w:t>:</w:t>
      </w:r>
    </w:p>
    <w:p w:rsidR="00C15189" w:rsidRDefault="00BA1662" w:rsidP="000E10E2">
      <w:pPr>
        <w:pStyle w:val="a3"/>
        <w:spacing w:before="0" w:beforeAutospacing="0" w:after="0" w:afterAutospacing="0"/>
        <w:jc w:val="both"/>
      </w:pPr>
      <w:r>
        <w:t>а) общая характеристика оцениваемых обязательных требований</w:t>
      </w:r>
      <w:r w:rsidR="00C15189">
        <w:t>, содержащая: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8D2FB8">
        <w:t xml:space="preserve"> </w:t>
      </w:r>
      <w:r>
        <w:t>цели введения обязательных требований;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8D2FB8">
        <w:t xml:space="preserve"> </w:t>
      </w:r>
      <w:r>
        <w:t>реквизиты МНПА,  содержащего обязательное требование;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8D2FB8">
        <w:t xml:space="preserve"> </w:t>
      </w:r>
      <w:r>
        <w:t>сведения о внесенных в МНПА изменениях (при наличии);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сведения о полномочиях разработчика МНПА на установление обязательных требований;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 xml:space="preserve">- </w:t>
      </w:r>
      <w:r w:rsidR="008D2FB8">
        <w:t xml:space="preserve"> </w:t>
      </w:r>
      <w:r>
        <w:t>период действия МНПА и его отдельных положений (при наличии);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Default="00C15189" w:rsidP="000E10E2">
      <w:pPr>
        <w:pStyle w:val="a3"/>
        <w:spacing w:before="0" w:beforeAutospacing="0" w:after="0" w:afterAutospacing="0"/>
        <w:jc w:val="both"/>
      </w:pPr>
      <w: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>
        <w:t>;</w:t>
      </w:r>
    </w:p>
    <w:p w:rsidR="00C15189" w:rsidRDefault="00BA1662" w:rsidP="000E10E2">
      <w:pPr>
        <w:pStyle w:val="a3"/>
        <w:spacing w:before="0" w:beforeAutospacing="0" w:after="0" w:afterAutospacing="0"/>
        <w:jc w:val="both"/>
      </w:pPr>
      <w:r>
        <w:t>б) результаты оценки применения обязательных требований</w:t>
      </w:r>
      <w:r w:rsidR="00C15189">
        <w:t>, содержащие: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соблюдение принципов установления и оценки применения обязательных требований, установленных Федеральным законом №247-ФЗ;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Default="00C15189" w:rsidP="000E10E2">
      <w:pPr>
        <w:pStyle w:val="a3"/>
        <w:spacing w:before="0" w:beforeAutospacing="0" w:after="0" w:afterAutospacing="0"/>
        <w:jc w:val="both"/>
      </w:pPr>
      <w:r>
        <w:t xml:space="preserve">- сведения о привлечении к ответственности за нарушение установленных МНПА обязательных требований, в случае если </w:t>
      </w:r>
      <w:r w:rsidR="00C2614B">
        <w:t>МНПА</w:t>
      </w:r>
      <w:r>
        <w:t xml:space="preserve"> установлена такая ответственность, в том числе количество зафиксированных правонарушений;</w:t>
      </w:r>
    </w:p>
    <w:p w:rsidR="00BA1662" w:rsidRDefault="00C2614B" w:rsidP="000E10E2">
      <w:pPr>
        <w:pStyle w:val="a3"/>
        <w:spacing w:before="0" w:beforeAutospacing="0" w:after="0" w:afterAutospacing="0"/>
        <w:jc w:val="both"/>
      </w:pPr>
      <w:r>
        <w:t>-</w:t>
      </w:r>
      <w:r w:rsidR="00C15189"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>
        <w:t>МНПА</w:t>
      </w:r>
      <w:r w:rsidR="00BA1662">
        <w:t>;</w:t>
      </w:r>
    </w:p>
    <w:p w:rsidR="00C2614B" w:rsidRDefault="00BA1662" w:rsidP="000E10E2">
      <w:pPr>
        <w:pStyle w:val="a3"/>
        <w:spacing w:before="0" w:beforeAutospacing="0" w:after="0" w:afterAutospacing="0"/>
        <w:jc w:val="both"/>
      </w:pPr>
      <w:r>
        <w:t>в) выводы и предложения по итогам оценки применения обязательных требований</w:t>
      </w:r>
      <w:r w:rsidR="00C2614B">
        <w:t>, содержащие</w:t>
      </w:r>
      <w:r w:rsidR="00C2614B" w:rsidRPr="00C2614B">
        <w:t xml:space="preserve"> </w:t>
      </w:r>
      <w:r w:rsidR="00C2614B">
        <w:t>один из следующих выводов:</w:t>
      </w:r>
    </w:p>
    <w:p w:rsidR="00BA1662" w:rsidRDefault="00C2614B" w:rsidP="000E10E2">
      <w:pPr>
        <w:pStyle w:val="a3"/>
        <w:spacing w:before="0" w:beforeAutospacing="0" w:after="0" w:afterAutospacing="0"/>
        <w:jc w:val="both"/>
      </w:pPr>
      <w:r>
        <w:t>-</w:t>
      </w:r>
      <w:r w:rsidR="00BA1662">
        <w:t xml:space="preserve"> о целесообразности дальнейшего применения обязательных требований без внесения изменений в </w:t>
      </w:r>
      <w:r>
        <w:t>МНПА</w:t>
      </w:r>
      <w:r w:rsidR="00BA1662">
        <w:t>;</w:t>
      </w:r>
    </w:p>
    <w:p w:rsidR="00BA1662" w:rsidRDefault="00BA1662" w:rsidP="000E10E2">
      <w:pPr>
        <w:pStyle w:val="a3"/>
        <w:spacing w:before="0" w:beforeAutospacing="0" w:after="0" w:afterAutospacing="0"/>
        <w:jc w:val="both"/>
      </w:pPr>
      <w:r>
        <w:lastRenderedPageBreak/>
        <w:t xml:space="preserve">б) о целесообразности дальнейшего применения обязательных требований с внесением изменений в </w:t>
      </w:r>
      <w:r w:rsidR="00C2614B">
        <w:t>МНПА</w:t>
      </w:r>
      <w:r>
        <w:t>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 xml:space="preserve">в) о нецелесообразности дальнейшего применения обязательных требований и прекращения срока действия </w:t>
      </w:r>
      <w:r w:rsidR="00C2614B">
        <w:t>МНПА</w:t>
      </w:r>
      <w:r>
        <w:t>, содержащего обязательные требования.</w:t>
      </w:r>
    </w:p>
    <w:p w:rsidR="00BA1662" w:rsidRDefault="00C2614B" w:rsidP="00CD462D">
      <w:pPr>
        <w:pStyle w:val="a3"/>
        <w:spacing w:before="0" w:beforeAutospacing="0" w:after="0" w:afterAutospacing="0"/>
        <w:jc w:val="both"/>
      </w:pPr>
      <w:r w:rsidRPr="009E492C">
        <w:t>3.5</w:t>
      </w:r>
      <w:r w:rsidR="00BA1662" w:rsidRPr="009E492C">
        <w:t xml:space="preserve">. Вывод о целесообразности дальнейшего применения обязательных требований с внесением изменений в </w:t>
      </w:r>
      <w:r w:rsidRPr="009E492C">
        <w:t>МНПА</w:t>
      </w:r>
      <w:r w:rsidR="00BA1662">
        <w:t xml:space="preserve">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>а) невозможность исполнения обязател</w:t>
      </w:r>
      <w:r w:rsidR="009E492C">
        <w:t>ьных требований, устанавливаемая</w:t>
      </w:r>
      <w: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 xml:space="preserve">б) наличие дублирующих и (или) аналогичных по содержанию обязательных требований в нескольких </w:t>
      </w:r>
      <w:r w:rsidR="00AE7650">
        <w:t>МНПА</w:t>
      </w:r>
      <w:r>
        <w:t>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 xml:space="preserve">в) наличие в различных </w:t>
      </w:r>
      <w:r w:rsidR="00AE7650">
        <w:t>МНПА</w:t>
      </w:r>
      <w:r>
        <w:t xml:space="preserve"> противоречащих друг другу обязательных требований;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 xml:space="preserve">г) наличие в </w:t>
      </w:r>
      <w:r w:rsidR="00AE7650">
        <w:t>МНПА</w:t>
      </w:r>
      <w: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 xml:space="preserve">е) противоречие обязательных требований </w:t>
      </w:r>
      <w:r w:rsidR="00AE7650">
        <w:t>принципам Федерального закона №</w:t>
      </w:r>
      <w:r>
        <w:t>247-ФЗ, вышестоящим нормативным правовым актам и (или) целям и положениям муниципальных программ;</w:t>
      </w:r>
    </w:p>
    <w:p w:rsidR="00BA1662" w:rsidRDefault="00BA1662" w:rsidP="00CD462D">
      <w:pPr>
        <w:pStyle w:val="a3"/>
        <w:spacing w:before="0" w:beforeAutospacing="0" w:after="0" w:afterAutospacing="0"/>
        <w:jc w:val="both"/>
      </w:pPr>
      <w: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8D2FB8" w:rsidRPr="00F53C70" w:rsidRDefault="001A210F" w:rsidP="008D2FB8">
      <w:pPr>
        <w:pStyle w:val="20"/>
        <w:shd w:val="clear" w:color="auto" w:fill="auto"/>
        <w:tabs>
          <w:tab w:val="left" w:pos="1094"/>
        </w:tabs>
        <w:spacing w:after="0" w:line="240" w:lineRule="auto"/>
        <w:jc w:val="both"/>
        <w:rPr>
          <w:sz w:val="24"/>
          <w:szCs w:val="24"/>
        </w:rPr>
      </w:pPr>
      <w:r>
        <w:t>3.6</w:t>
      </w:r>
      <w:r w:rsidR="00BA1662">
        <w:t xml:space="preserve">. </w:t>
      </w:r>
      <w:r w:rsidR="008D2FB8" w:rsidRPr="00F53C70">
        <w:rPr>
          <w:sz w:val="24"/>
          <w:szCs w:val="24"/>
        </w:rPr>
        <w:t>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8D2FB8" w:rsidRPr="00F53C70" w:rsidRDefault="008D2FB8" w:rsidP="008D2FB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3C70">
        <w:rPr>
          <w:sz w:val="24"/>
          <w:szCs w:val="24"/>
        </w:rPr>
        <w:t>оставить действие обязательного требования без изменений;</w:t>
      </w:r>
    </w:p>
    <w:p w:rsidR="008D2FB8" w:rsidRPr="00F53C70" w:rsidRDefault="008D2FB8" w:rsidP="008D2FB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3C70">
        <w:rPr>
          <w:sz w:val="24"/>
          <w:szCs w:val="24"/>
        </w:rPr>
        <w:t>пересмотреть обязательное требование (в том числе объединить с иным обязательным требованием);</w:t>
      </w:r>
    </w:p>
    <w:p w:rsidR="008D2FB8" w:rsidRPr="00F53C70" w:rsidRDefault="008D2FB8" w:rsidP="008D2FB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3C70">
        <w:rPr>
          <w:sz w:val="24"/>
          <w:szCs w:val="24"/>
        </w:rPr>
        <w:t>отменить обязательное требование,</w:t>
      </w:r>
    </w:p>
    <w:p w:rsidR="00BA1662" w:rsidRDefault="008D2FB8" w:rsidP="008D2FB8">
      <w:pPr>
        <w:pStyle w:val="a3"/>
        <w:spacing w:before="0" w:beforeAutospacing="0" w:after="0" w:afterAutospacing="0"/>
        <w:jc w:val="both"/>
      </w:pPr>
      <w:r>
        <w:t xml:space="preserve"> - </w:t>
      </w:r>
      <w:r w:rsidRPr="00F53C70">
        <w:t>принять иные меры, направленные на совершенствование контрольно</w:t>
      </w:r>
      <w:r>
        <w:t>-</w:t>
      </w:r>
      <w:r w:rsidRPr="00F53C70">
        <w:softHyphen/>
        <w:t>надзорной деятельности в соответствующей сфере правоотношений</w:t>
      </w:r>
      <w:r>
        <w:t>.</w:t>
      </w:r>
    </w:p>
    <w:p w:rsidR="00BA1662" w:rsidRDefault="00CD462D" w:rsidP="00CD462D">
      <w:pPr>
        <w:pStyle w:val="a3"/>
        <w:spacing w:before="0" w:beforeAutospacing="0" w:after="0" w:afterAutospacing="0"/>
        <w:jc w:val="both"/>
      </w:pPr>
      <w:r>
        <w:t>3.7.  И</w:t>
      </w:r>
      <w:r w:rsidR="00BA1662">
        <w:t>нформация о результатах оценки применения обязательных требований</w:t>
      </w:r>
      <w:r w:rsidRPr="00CD462D">
        <w:t xml:space="preserve"> </w:t>
      </w:r>
      <w:r>
        <w:t>размещается на официальном сайте Администрации</w:t>
      </w:r>
      <w:r w:rsidR="00BA1662">
        <w:t>.</w:t>
      </w:r>
    </w:p>
    <w:p w:rsidR="00BA1662" w:rsidRDefault="00BA1662" w:rsidP="002F76C3">
      <w:pPr>
        <w:pStyle w:val="a3"/>
        <w:spacing w:before="0" w:beforeAutospacing="0" w:after="0" w:afterAutospacing="0"/>
      </w:pPr>
    </w:p>
    <w:p w:rsidR="00BA1662" w:rsidRDefault="00BA1662" w:rsidP="00304643">
      <w:pPr>
        <w:pStyle w:val="a3"/>
        <w:spacing w:before="0" w:beforeAutospacing="0" w:after="0" w:afterAutospacing="0"/>
      </w:pPr>
    </w:p>
    <w:p w:rsidR="00472792" w:rsidRPr="002A2CDF" w:rsidRDefault="00472792" w:rsidP="002A2CDF">
      <w:pPr>
        <w:rPr>
          <w:rFonts w:ascii="Times New Roman" w:hAnsi="Times New Roman" w:cs="Times New Roman"/>
          <w:sz w:val="24"/>
          <w:szCs w:val="24"/>
        </w:rPr>
      </w:pPr>
    </w:p>
    <w:sectPr w:rsidR="00472792" w:rsidRPr="002A2CDF" w:rsidSect="0047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569"/>
    <w:multiLevelType w:val="multilevel"/>
    <w:tmpl w:val="38E86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213"/>
    <w:rsid w:val="0003109C"/>
    <w:rsid w:val="00096FF5"/>
    <w:rsid w:val="000A015D"/>
    <w:rsid w:val="000E10E2"/>
    <w:rsid w:val="001306E4"/>
    <w:rsid w:val="00132C23"/>
    <w:rsid w:val="00172175"/>
    <w:rsid w:val="001A210F"/>
    <w:rsid w:val="001E7005"/>
    <w:rsid w:val="002A2CDF"/>
    <w:rsid w:val="002F76C3"/>
    <w:rsid w:val="00304643"/>
    <w:rsid w:val="00326B09"/>
    <w:rsid w:val="00332B64"/>
    <w:rsid w:val="00337B2D"/>
    <w:rsid w:val="00355166"/>
    <w:rsid w:val="0037440F"/>
    <w:rsid w:val="00374E86"/>
    <w:rsid w:val="003C3C29"/>
    <w:rsid w:val="003D0131"/>
    <w:rsid w:val="00434D78"/>
    <w:rsid w:val="00472792"/>
    <w:rsid w:val="00481B2E"/>
    <w:rsid w:val="004B56DD"/>
    <w:rsid w:val="004E513B"/>
    <w:rsid w:val="00505CCB"/>
    <w:rsid w:val="005A360A"/>
    <w:rsid w:val="005E2213"/>
    <w:rsid w:val="005F6056"/>
    <w:rsid w:val="006604D0"/>
    <w:rsid w:val="00666AFA"/>
    <w:rsid w:val="006B336F"/>
    <w:rsid w:val="006C688D"/>
    <w:rsid w:val="00800453"/>
    <w:rsid w:val="00857DD8"/>
    <w:rsid w:val="00885F5C"/>
    <w:rsid w:val="008D2FB8"/>
    <w:rsid w:val="008E04EF"/>
    <w:rsid w:val="00903E60"/>
    <w:rsid w:val="009557FC"/>
    <w:rsid w:val="009E492C"/>
    <w:rsid w:val="00A4157A"/>
    <w:rsid w:val="00A43E50"/>
    <w:rsid w:val="00AB3A23"/>
    <w:rsid w:val="00AB6FF8"/>
    <w:rsid w:val="00AE57E0"/>
    <w:rsid w:val="00AE7650"/>
    <w:rsid w:val="00B21ADB"/>
    <w:rsid w:val="00B47542"/>
    <w:rsid w:val="00B92CDC"/>
    <w:rsid w:val="00B96D91"/>
    <w:rsid w:val="00BA1662"/>
    <w:rsid w:val="00BC6310"/>
    <w:rsid w:val="00C15189"/>
    <w:rsid w:val="00C2614B"/>
    <w:rsid w:val="00C26C49"/>
    <w:rsid w:val="00C36D45"/>
    <w:rsid w:val="00C80DCF"/>
    <w:rsid w:val="00CB1701"/>
    <w:rsid w:val="00CD462D"/>
    <w:rsid w:val="00D444B3"/>
    <w:rsid w:val="00D56459"/>
    <w:rsid w:val="00D90500"/>
    <w:rsid w:val="00DC08C5"/>
    <w:rsid w:val="00DD128D"/>
    <w:rsid w:val="00E17DFF"/>
    <w:rsid w:val="00E2381F"/>
    <w:rsid w:val="00E52B08"/>
    <w:rsid w:val="00EA0C3F"/>
    <w:rsid w:val="00FB1119"/>
    <w:rsid w:val="00FF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paragraph" w:styleId="3">
    <w:name w:val="heading 3"/>
    <w:basedOn w:val="a"/>
    <w:next w:val="a"/>
    <w:link w:val="30"/>
    <w:qFormat/>
    <w:rsid w:val="008D2FB8"/>
    <w:pPr>
      <w:keepNext/>
      <w:ind w:firstLine="0"/>
      <w:jc w:val="center"/>
      <w:outlineLvl w:val="2"/>
    </w:pPr>
    <w:rPr>
      <w:rFonts w:ascii="Arial" w:eastAsia="Calibri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character" w:customStyle="1" w:styleId="2">
    <w:name w:val="Основной текст (2)_"/>
    <w:basedOn w:val="a0"/>
    <w:link w:val="20"/>
    <w:rsid w:val="00AE57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7E0"/>
    <w:pPr>
      <w:widowControl w:val="0"/>
      <w:shd w:val="clear" w:color="auto" w:fill="FFFFFF"/>
      <w:spacing w:after="360" w:line="288" w:lineRule="exact"/>
      <w:ind w:firstLine="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8D2FB8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2021-11-29T05:27:00Z</cp:lastPrinted>
  <dcterms:created xsi:type="dcterms:W3CDTF">2021-11-25T11:07:00Z</dcterms:created>
  <dcterms:modified xsi:type="dcterms:W3CDTF">2021-11-29T05:31:00Z</dcterms:modified>
</cp:coreProperties>
</file>